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D46C" w14:textId="714FD681" w:rsidR="00E917A1" w:rsidRPr="00BC010B" w:rsidRDefault="00CB034D" w:rsidP="00BC010B">
      <w:pPr>
        <w:pStyle w:val="Overskrift3"/>
        <w:spacing w:before="0" w:after="120" w:line="22" w:lineRule="atLeast"/>
        <w:rPr>
          <w:rFonts w:asciiTheme="minorHAnsi" w:hAnsiTheme="minorHAnsi" w:cstheme="minorBidi"/>
          <w:b/>
          <w:sz w:val="36"/>
          <w:szCs w:val="36"/>
          <w:lang w:val="en-GB"/>
        </w:rPr>
      </w:pPr>
      <w:r w:rsidRPr="10A33B86">
        <w:rPr>
          <w:rFonts w:asciiTheme="minorHAnsi" w:hAnsiTheme="minorHAnsi" w:cstheme="minorBidi"/>
          <w:b/>
          <w:sz w:val="36"/>
          <w:szCs w:val="36"/>
          <w:lang w:val="en-GB"/>
        </w:rPr>
        <w:t xml:space="preserve">Attachment to the application for long-term </w:t>
      </w:r>
      <w:r w:rsidR="00BB4F12" w:rsidRPr="10A33B86">
        <w:rPr>
          <w:rFonts w:asciiTheme="minorHAnsi" w:hAnsiTheme="minorHAnsi" w:cstheme="minorBidi"/>
          <w:b/>
          <w:sz w:val="36"/>
          <w:szCs w:val="36"/>
          <w:lang w:val="en-GB"/>
        </w:rPr>
        <w:t xml:space="preserve">basic </w:t>
      </w:r>
      <w:r w:rsidRPr="10A33B86">
        <w:rPr>
          <w:rFonts w:asciiTheme="minorHAnsi" w:hAnsiTheme="minorHAnsi" w:cstheme="minorBidi"/>
          <w:b/>
          <w:sz w:val="36"/>
          <w:szCs w:val="36"/>
          <w:lang w:val="en-GB"/>
        </w:rPr>
        <w:t>funding for operation of large-scale research infrastructure</w:t>
      </w:r>
      <w:r w:rsidRPr="10A33B86">
        <w:rPr>
          <w:rStyle w:val="Fotnotereferanse"/>
          <w:rFonts w:asciiTheme="minorHAnsi" w:hAnsiTheme="minorHAnsi" w:cstheme="minorBidi"/>
          <w:b/>
          <w:sz w:val="28"/>
          <w:szCs w:val="28"/>
          <w:lang w:val="en-GB"/>
        </w:rPr>
        <w:footnoteReference w:id="2"/>
      </w:r>
      <w:r w:rsidRPr="10A33B86">
        <w:rPr>
          <w:rFonts w:asciiTheme="minorHAnsi" w:hAnsiTheme="minorHAnsi" w:cstheme="minorBidi"/>
          <w:b/>
          <w:sz w:val="28"/>
          <w:szCs w:val="28"/>
          <w:lang w:val="en-GB"/>
        </w:rPr>
        <w:t xml:space="preserve"> </w:t>
      </w:r>
    </w:p>
    <w:p w14:paraId="2DDA9692" w14:textId="2741463E" w:rsidR="00BC010B" w:rsidRPr="00027B7A" w:rsidRDefault="00027B7A" w:rsidP="00027B7A">
      <w:pPr>
        <w:rPr>
          <w:lang w:val="en-GB"/>
        </w:rPr>
      </w:pPr>
      <w:r w:rsidRPr="00703EE6">
        <w:rPr>
          <w:rFonts w:ascii="Calibri" w:eastAsia="Calibri" w:hAnsi="Calibri"/>
          <w:noProof/>
          <w:color w:val="000000"/>
          <w:sz w:val="36"/>
          <w:szCs w:val="36"/>
          <w:lang w:val="en-GB" w:eastAsia="en-US"/>
        </w:rPr>
        <mc:AlternateContent>
          <mc:Choice Requires="wps">
            <w:drawing>
              <wp:anchor distT="45720" distB="45720" distL="114300" distR="114300" simplePos="0" relativeHeight="251658240" behindDoc="0" locked="0" layoutInCell="1" allowOverlap="1" wp14:anchorId="3960E66E" wp14:editId="7658D929">
                <wp:simplePos x="0" y="0"/>
                <wp:positionH relativeFrom="margin">
                  <wp:posOffset>-31750</wp:posOffset>
                </wp:positionH>
                <wp:positionV relativeFrom="paragraph">
                  <wp:posOffset>255905</wp:posOffset>
                </wp:positionV>
                <wp:extent cx="5709285" cy="1404620"/>
                <wp:effectExtent l="0" t="0" r="24765" b="28575"/>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404620"/>
                        </a:xfrm>
                        <a:prstGeom prst="rect">
                          <a:avLst/>
                        </a:prstGeom>
                        <a:solidFill>
                          <a:srgbClr val="FFFFFF"/>
                        </a:solidFill>
                        <a:ln w="9525">
                          <a:solidFill>
                            <a:srgbClr val="000000"/>
                          </a:solidFill>
                          <a:miter lim="800000"/>
                          <a:headEnd/>
                          <a:tailEnd/>
                        </a:ln>
                      </wps:spPr>
                      <wps:txbx>
                        <w:txbxContent>
                          <w:p w14:paraId="056430C2" w14:textId="0AC0765F" w:rsidR="00351C3C" w:rsidRPr="00351C3C" w:rsidRDefault="00351C3C" w:rsidP="00351C3C">
                            <w:pPr>
                              <w:spacing w:after="120"/>
                              <w:rPr>
                                <w:rFonts w:asciiTheme="minorHAnsi" w:hAnsiTheme="minorHAnsi" w:cstheme="minorHAnsi"/>
                                <w:b/>
                                <w:lang w:val="en-GB"/>
                              </w:rPr>
                            </w:pPr>
                            <w:r w:rsidRPr="007744AF">
                              <w:rPr>
                                <w:rFonts w:asciiTheme="minorHAnsi" w:hAnsiTheme="minorHAnsi" w:cstheme="minorHAnsi"/>
                                <w:b/>
                                <w:lang w:val="en-GB"/>
                              </w:rPr>
                              <w:t>Please note:</w:t>
                            </w:r>
                          </w:p>
                          <w:p w14:paraId="2B31ECB9" w14:textId="77777777" w:rsidR="00BC010B" w:rsidRPr="00351C3C" w:rsidRDefault="00BC010B" w:rsidP="003160B4">
                            <w:pPr>
                              <w:pStyle w:val="Bunntekst"/>
                              <w:numPr>
                                <w:ilvl w:val="0"/>
                                <w:numId w:val="12"/>
                              </w:numPr>
                              <w:spacing w:line="259" w:lineRule="auto"/>
                              <w:rPr>
                                <w:rFonts w:asciiTheme="minorHAnsi" w:hAnsiTheme="minorHAnsi" w:cstheme="minorHAnsi"/>
                                <w:b/>
                                <w:szCs w:val="24"/>
                                <w:lang w:val="en-GB"/>
                              </w:rPr>
                            </w:pPr>
                            <w:r w:rsidRPr="00351C3C">
                              <w:rPr>
                                <w:rFonts w:asciiTheme="minorHAnsi" w:hAnsiTheme="minorHAnsi" w:cstheme="minorHAnsi"/>
                                <w:szCs w:val="24"/>
                                <w:lang w:val="en-GB"/>
                              </w:rPr>
                              <w:t xml:space="preserve">Page format: A4 with 2-cm margins, single spacing and Times New Roman, Arial or Calibri 11-point font. </w:t>
                            </w:r>
                          </w:p>
                          <w:p w14:paraId="35535245" w14:textId="77777777" w:rsidR="00BC010B" w:rsidRPr="00351C3C" w:rsidRDefault="00BC010B" w:rsidP="003160B4">
                            <w:pPr>
                              <w:pStyle w:val="Bunntekst"/>
                              <w:numPr>
                                <w:ilvl w:val="0"/>
                                <w:numId w:val="12"/>
                              </w:numPr>
                              <w:tabs>
                                <w:tab w:val="clear" w:pos="4536"/>
                                <w:tab w:val="clear" w:pos="9072"/>
                              </w:tabs>
                              <w:spacing w:line="259" w:lineRule="auto"/>
                              <w:rPr>
                                <w:rFonts w:asciiTheme="minorHAnsi" w:hAnsiTheme="minorHAnsi" w:cstheme="minorHAnsi"/>
                                <w:szCs w:val="24"/>
                                <w:lang w:val="en-GB"/>
                              </w:rPr>
                            </w:pPr>
                            <w:r w:rsidRPr="00351C3C">
                              <w:rPr>
                                <w:rFonts w:asciiTheme="minorHAnsi" w:hAnsiTheme="minorHAnsi" w:cstheme="minorHAnsi"/>
                                <w:szCs w:val="24"/>
                                <w:lang w:val="en-GB"/>
                              </w:rPr>
                              <w:t xml:space="preserve">All sub-items under each main item must be completed in writing and any necessary documentation must be provided. </w:t>
                            </w:r>
                          </w:p>
                          <w:p w14:paraId="5887EB78" w14:textId="77777777" w:rsidR="00BC010B" w:rsidRPr="00351C3C" w:rsidRDefault="00BC010B" w:rsidP="003160B4">
                            <w:pPr>
                              <w:pStyle w:val="Bunntekst"/>
                              <w:numPr>
                                <w:ilvl w:val="0"/>
                                <w:numId w:val="12"/>
                              </w:numPr>
                              <w:tabs>
                                <w:tab w:val="clear" w:pos="4536"/>
                                <w:tab w:val="clear" w:pos="9072"/>
                              </w:tabs>
                              <w:spacing w:line="259" w:lineRule="auto"/>
                              <w:rPr>
                                <w:rFonts w:asciiTheme="minorHAnsi" w:hAnsiTheme="minorHAnsi" w:cstheme="minorHAnsi"/>
                                <w:szCs w:val="24"/>
                                <w:lang w:val="en-GB"/>
                              </w:rPr>
                            </w:pPr>
                            <w:r w:rsidRPr="00351C3C">
                              <w:rPr>
                                <w:rFonts w:asciiTheme="minorHAnsi" w:hAnsiTheme="minorHAnsi" w:cstheme="minorHAnsi"/>
                                <w:szCs w:val="24"/>
                                <w:lang w:val="en-GB"/>
                              </w:rPr>
                              <w:t xml:space="preserve">All items must be completed in English. </w:t>
                            </w:r>
                          </w:p>
                          <w:p w14:paraId="71614297" w14:textId="77777777" w:rsidR="00BC010B" w:rsidRPr="00351C3C" w:rsidRDefault="00BC010B" w:rsidP="003160B4">
                            <w:pPr>
                              <w:pStyle w:val="Bunntekst"/>
                              <w:numPr>
                                <w:ilvl w:val="0"/>
                                <w:numId w:val="12"/>
                              </w:numPr>
                              <w:tabs>
                                <w:tab w:val="clear" w:pos="4536"/>
                                <w:tab w:val="clear" w:pos="9072"/>
                              </w:tabs>
                              <w:spacing w:line="259" w:lineRule="auto"/>
                              <w:rPr>
                                <w:rFonts w:asciiTheme="minorHAnsi" w:hAnsiTheme="minorHAnsi" w:cstheme="minorHAnsi"/>
                                <w:szCs w:val="24"/>
                                <w:lang w:val="en-GB"/>
                              </w:rPr>
                            </w:pPr>
                            <w:r w:rsidRPr="00351C3C">
                              <w:rPr>
                                <w:rFonts w:asciiTheme="minorHAnsi" w:hAnsiTheme="minorHAnsi" w:cstheme="minorHAnsi"/>
                                <w:szCs w:val="24"/>
                                <w:lang w:val="en-GB"/>
                              </w:rPr>
                              <w:t xml:space="preserve">Elements that will be emphasised when assessing the information provided in this attachment are described at the end of this document. </w:t>
                            </w:r>
                          </w:p>
                          <w:p w14:paraId="6544A448" w14:textId="5790A8E2" w:rsidR="00BC010B" w:rsidRPr="00351C3C" w:rsidRDefault="00BC010B" w:rsidP="003160B4">
                            <w:pPr>
                              <w:pStyle w:val="Bunntekst"/>
                              <w:numPr>
                                <w:ilvl w:val="0"/>
                                <w:numId w:val="12"/>
                              </w:numPr>
                              <w:tabs>
                                <w:tab w:val="clear" w:pos="4536"/>
                                <w:tab w:val="clear" w:pos="9072"/>
                              </w:tabs>
                              <w:spacing w:after="60" w:line="259" w:lineRule="auto"/>
                              <w:ind w:left="714" w:hanging="357"/>
                              <w:rPr>
                                <w:rFonts w:asciiTheme="minorHAnsi" w:hAnsiTheme="minorHAnsi" w:cstheme="minorHAnsi"/>
                                <w:szCs w:val="24"/>
                                <w:lang w:val="en-GB"/>
                              </w:rPr>
                            </w:pPr>
                            <w:r w:rsidRPr="00351C3C">
                              <w:rPr>
                                <w:rFonts w:asciiTheme="minorHAnsi" w:hAnsiTheme="minorHAnsi" w:cstheme="minorHAnsi"/>
                                <w:szCs w:val="24"/>
                                <w:lang w:val="en-GB"/>
                              </w:rPr>
                              <w:t xml:space="preserve">The attachment must not exceed five pages.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60E66E" id="_x0000_t202" coordsize="21600,21600" o:spt="202" path="m,l,21600r21600,l21600,xe">
                <v:stroke joinstyle="miter"/>
                <v:path gradientshapeok="t" o:connecttype="rect"/>
              </v:shapetype>
              <v:shape id="Tekstboks 2" o:spid="_x0000_s1026" type="#_x0000_t202" style="position:absolute;margin-left:-2.5pt;margin-top:20.15pt;width:449.5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">
                <v:textbox style="mso-fit-shape-to-text:t">
                  <w:txbxContent>
                    <w:p w14:paraId="056430C2" w14:textId="0AC0765F" w:rsidR="00351C3C" w:rsidRPr="00351C3C" w:rsidRDefault="00351C3C" w:rsidP="00351C3C">
                      <w:pPr>
                        <w:spacing w:after="120"/>
                        <w:rPr>
                          <w:rFonts w:asciiTheme="minorHAnsi" w:hAnsiTheme="minorHAnsi" w:cstheme="minorHAnsi"/>
                          <w:b/>
                          <w:lang w:val="en-GB"/>
                        </w:rPr>
                      </w:pPr>
                      <w:r w:rsidRPr="007744AF">
                        <w:rPr>
                          <w:rFonts w:asciiTheme="minorHAnsi" w:hAnsiTheme="minorHAnsi" w:cstheme="minorHAnsi"/>
                          <w:b/>
                          <w:lang w:val="en-GB"/>
                        </w:rPr>
                        <w:t>Please note:</w:t>
                      </w:r>
                    </w:p>
                    <w:p w14:paraId="2B31ECB9" w14:textId="77777777" w:rsidR="00BC010B" w:rsidRPr="00351C3C" w:rsidRDefault="00BC010B" w:rsidP="003160B4">
                      <w:pPr>
                        <w:pStyle w:val="Bunntekst"/>
                        <w:numPr>
                          <w:ilvl w:val="0"/>
                          <w:numId w:val="12"/>
                        </w:numPr>
                        <w:spacing w:line="259" w:lineRule="auto"/>
                        <w:rPr>
                          <w:rFonts w:asciiTheme="minorHAnsi" w:hAnsiTheme="minorHAnsi" w:cstheme="minorHAnsi"/>
                          <w:b/>
                          <w:szCs w:val="24"/>
                          <w:lang w:val="en-GB"/>
                        </w:rPr>
                      </w:pPr>
                      <w:r w:rsidRPr="00351C3C">
                        <w:rPr>
                          <w:rFonts w:asciiTheme="minorHAnsi" w:hAnsiTheme="minorHAnsi" w:cstheme="minorHAnsi"/>
                          <w:szCs w:val="24"/>
                          <w:lang w:val="en-GB"/>
                        </w:rPr>
                        <w:t xml:space="preserve">Page format: A4 with 2-cm margins, single spacing and Times New Roman, Arial or Calibri 11-point font. </w:t>
                      </w:r>
                    </w:p>
                    <w:p w14:paraId="35535245" w14:textId="77777777" w:rsidR="00BC010B" w:rsidRPr="00351C3C" w:rsidRDefault="00BC010B" w:rsidP="003160B4">
                      <w:pPr>
                        <w:pStyle w:val="Bunntekst"/>
                        <w:numPr>
                          <w:ilvl w:val="0"/>
                          <w:numId w:val="12"/>
                        </w:numPr>
                        <w:tabs>
                          <w:tab w:val="clear" w:pos="4536"/>
                          <w:tab w:val="clear" w:pos="9072"/>
                        </w:tabs>
                        <w:spacing w:line="259" w:lineRule="auto"/>
                        <w:rPr>
                          <w:rFonts w:asciiTheme="minorHAnsi" w:hAnsiTheme="minorHAnsi" w:cstheme="minorHAnsi"/>
                          <w:szCs w:val="24"/>
                          <w:lang w:val="en-GB"/>
                        </w:rPr>
                      </w:pPr>
                      <w:r w:rsidRPr="00351C3C">
                        <w:rPr>
                          <w:rFonts w:asciiTheme="minorHAnsi" w:hAnsiTheme="minorHAnsi" w:cstheme="minorHAnsi"/>
                          <w:szCs w:val="24"/>
                          <w:lang w:val="en-GB"/>
                        </w:rPr>
                        <w:t xml:space="preserve">All sub-items under each main item must be completed in writing and any necessary documentation must be provided. </w:t>
                      </w:r>
                    </w:p>
                    <w:p w14:paraId="5887EB78" w14:textId="77777777" w:rsidR="00BC010B" w:rsidRPr="00351C3C" w:rsidRDefault="00BC010B" w:rsidP="003160B4">
                      <w:pPr>
                        <w:pStyle w:val="Bunntekst"/>
                        <w:numPr>
                          <w:ilvl w:val="0"/>
                          <w:numId w:val="12"/>
                        </w:numPr>
                        <w:tabs>
                          <w:tab w:val="clear" w:pos="4536"/>
                          <w:tab w:val="clear" w:pos="9072"/>
                        </w:tabs>
                        <w:spacing w:line="259" w:lineRule="auto"/>
                        <w:rPr>
                          <w:rFonts w:asciiTheme="minorHAnsi" w:hAnsiTheme="minorHAnsi" w:cstheme="minorHAnsi"/>
                          <w:szCs w:val="24"/>
                          <w:lang w:val="en-GB"/>
                        </w:rPr>
                      </w:pPr>
                      <w:r w:rsidRPr="00351C3C">
                        <w:rPr>
                          <w:rFonts w:asciiTheme="minorHAnsi" w:hAnsiTheme="minorHAnsi" w:cstheme="minorHAnsi"/>
                          <w:szCs w:val="24"/>
                          <w:lang w:val="en-GB"/>
                        </w:rPr>
                        <w:t xml:space="preserve">All items must be completed in English. </w:t>
                      </w:r>
                    </w:p>
                    <w:p w14:paraId="71614297" w14:textId="77777777" w:rsidR="00BC010B" w:rsidRPr="00351C3C" w:rsidRDefault="00BC010B" w:rsidP="003160B4">
                      <w:pPr>
                        <w:pStyle w:val="Bunntekst"/>
                        <w:numPr>
                          <w:ilvl w:val="0"/>
                          <w:numId w:val="12"/>
                        </w:numPr>
                        <w:tabs>
                          <w:tab w:val="clear" w:pos="4536"/>
                          <w:tab w:val="clear" w:pos="9072"/>
                        </w:tabs>
                        <w:spacing w:line="259" w:lineRule="auto"/>
                        <w:rPr>
                          <w:rFonts w:asciiTheme="minorHAnsi" w:hAnsiTheme="minorHAnsi" w:cstheme="minorHAnsi"/>
                          <w:szCs w:val="24"/>
                          <w:lang w:val="en-GB"/>
                        </w:rPr>
                      </w:pPr>
                      <w:r w:rsidRPr="00351C3C">
                        <w:rPr>
                          <w:rFonts w:asciiTheme="minorHAnsi" w:hAnsiTheme="minorHAnsi" w:cstheme="minorHAnsi"/>
                          <w:szCs w:val="24"/>
                          <w:lang w:val="en-GB"/>
                        </w:rPr>
                        <w:t xml:space="preserve">Elements that will be emphasised when assessing the information provided in this attachment are described at the end of this document. </w:t>
                      </w:r>
                    </w:p>
                    <w:p w14:paraId="6544A448" w14:textId="5790A8E2" w:rsidR="00BC010B" w:rsidRPr="00351C3C" w:rsidRDefault="00BC010B" w:rsidP="003160B4">
                      <w:pPr>
                        <w:pStyle w:val="Bunntekst"/>
                        <w:numPr>
                          <w:ilvl w:val="0"/>
                          <w:numId w:val="12"/>
                        </w:numPr>
                        <w:tabs>
                          <w:tab w:val="clear" w:pos="4536"/>
                          <w:tab w:val="clear" w:pos="9072"/>
                        </w:tabs>
                        <w:spacing w:after="60" w:line="259" w:lineRule="auto"/>
                        <w:ind w:left="714" w:hanging="357"/>
                        <w:rPr>
                          <w:rFonts w:asciiTheme="minorHAnsi" w:hAnsiTheme="minorHAnsi" w:cstheme="minorHAnsi"/>
                          <w:szCs w:val="24"/>
                          <w:lang w:val="en-GB"/>
                        </w:rPr>
                      </w:pPr>
                      <w:r w:rsidRPr="00351C3C">
                        <w:rPr>
                          <w:rFonts w:asciiTheme="minorHAnsi" w:hAnsiTheme="minorHAnsi" w:cstheme="minorHAnsi"/>
                          <w:szCs w:val="24"/>
                          <w:lang w:val="en-GB"/>
                        </w:rPr>
                        <w:t xml:space="preserve">The attachment must not exceed five pages. </w:t>
                      </w:r>
                    </w:p>
                  </w:txbxContent>
                </v:textbox>
                <w10:wrap type="square" anchorx="margin"/>
              </v:shape>
            </w:pict>
          </mc:Fallback>
        </mc:AlternateContent>
      </w:r>
    </w:p>
    <w:p w14:paraId="59BD7047" w14:textId="19C73D05" w:rsidR="00A81404" w:rsidRPr="00BC010B" w:rsidRDefault="00CB034D" w:rsidP="006158E0">
      <w:pPr>
        <w:pStyle w:val="Listeavsnitt"/>
        <w:numPr>
          <w:ilvl w:val="0"/>
          <w:numId w:val="9"/>
        </w:numPr>
        <w:spacing w:before="360" w:after="160" w:line="259" w:lineRule="auto"/>
        <w:ind w:left="357" w:hanging="357"/>
        <w:contextualSpacing w:val="0"/>
        <w:rPr>
          <w:rFonts w:asciiTheme="minorHAnsi" w:hAnsiTheme="minorHAnsi" w:cstheme="minorHAnsi"/>
          <w:b/>
          <w:sz w:val="28"/>
          <w:szCs w:val="28"/>
          <w:lang w:val="en-GB"/>
        </w:rPr>
      </w:pPr>
      <w:r w:rsidRPr="10A33B86">
        <w:rPr>
          <w:rFonts w:asciiTheme="minorHAnsi" w:hAnsiTheme="minorHAnsi" w:cstheme="minorBidi"/>
          <w:b/>
          <w:sz w:val="28"/>
          <w:szCs w:val="28"/>
          <w:lang w:val="en-GB"/>
        </w:rPr>
        <w:t xml:space="preserve">Budgeting and accounting model for operation of the infrastructure </w:t>
      </w:r>
    </w:p>
    <w:p w14:paraId="450DC957" w14:textId="3140D962" w:rsidR="00C13CDC" w:rsidRPr="00BC010B" w:rsidRDefault="00CB034D" w:rsidP="00503B9E">
      <w:pPr>
        <w:spacing w:after="120" w:line="259" w:lineRule="auto"/>
        <w:rPr>
          <w:rFonts w:asciiTheme="minorHAnsi" w:hAnsiTheme="minorHAnsi" w:cstheme="minorHAnsi"/>
          <w:sz w:val="22"/>
          <w:szCs w:val="22"/>
          <w:lang w:val="en-GB"/>
        </w:rPr>
      </w:pPr>
      <w:r w:rsidRPr="00503B9E">
        <w:rPr>
          <w:rFonts w:asciiTheme="minorHAnsi" w:hAnsiTheme="minorHAnsi" w:cstheme="minorBidi"/>
          <w:sz w:val="22"/>
          <w:szCs w:val="22"/>
          <w:lang w:val="en-GB"/>
        </w:rPr>
        <w:t xml:space="preserve">Describe the </w:t>
      </w:r>
      <w:r w:rsidRPr="00503B9E">
        <w:rPr>
          <w:rFonts w:asciiTheme="minorHAnsi" w:hAnsiTheme="minorHAnsi" w:cstheme="minorBidi"/>
          <w:i/>
          <w:sz w:val="22"/>
          <w:szCs w:val="22"/>
          <w:lang w:val="en-GB"/>
        </w:rPr>
        <w:t>financial model(s)</w:t>
      </w:r>
      <w:r w:rsidRPr="00503B9E">
        <w:rPr>
          <w:rFonts w:asciiTheme="minorHAnsi" w:hAnsiTheme="minorHAnsi" w:cstheme="minorBidi"/>
          <w:sz w:val="22"/>
          <w:szCs w:val="22"/>
          <w:lang w:val="en-GB"/>
        </w:rPr>
        <w:t xml:space="preserve"> used by the host institution(s) </w:t>
      </w:r>
      <w:proofErr w:type="gramStart"/>
      <w:r w:rsidRPr="00503B9E">
        <w:rPr>
          <w:rFonts w:asciiTheme="minorHAnsi" w:hAnsiTheme="minorHAnsi" w:cstheme="minorBidi"/>
          <w:sz w:val="22"/>
          <w:szCs w:val="22"/>
          <w:lang w:val="en-GB"/>
        </w:rPr>
        <w:t>with regard to</w:t>
      </w:r>
      <w:proofErr w:type="gramEnd"/>
      <w:r w:rsidRPr="00503B9E">
        <w:rPr>
          <w:rFonts w:asciiTheme="minorHAnsi" w:hAnsiTheme="minorHAnsi" w:cstheme="minorBidi"/>
          <w:sz w:val="22"/>
          <w:szCs w:val="22"/>
          <w:lang w:val="en-GB"/>
        </w:rPr>
        <w:t xml:space="preserve"> </w:t>
      </w:r>
      <w:r w:rsidR="00C45DCA" w:rsidRPr="00503B9E">
        <w:rPr>
          <w:rFonts w:asciiTheme="minorHAnsi" w:hAnsiTheme="minorHAnsi" w:cstheme="minorBidi"/>
          <w:sz w:val="22"/>
          <w:szCs w:val="22"/>
          <w:lang w:val="en-GB"/>
        </w:rPr>
        <w:t xml:space="preserve">the operation of </w:t>
      </w:r>
      <w:r w:rsidRPr="00503B9E">
        <w:rPr>
          <w:rFonts w:asciiTheme="minorHAnsi" w:hAnsiTheme="minorHAnsi" w:cstheme="minorBidi"/>
          <w:sz w:val="22"/>
          <w:szCs w:val="22"/>
          <w:lang w:val="en-GB"/>
        </w:rPr>
        <w:t>research infrastructure</w:t>
      </w:r>
      <w:r w:rsidR="00C45DCA" w:rsidRPr="00503B9E">
        <w:rPr>
          <w:rFonts w:asciiTheme="minorHAnsi" w:hAnsiTheme="minorHAnsi" w:cstheme="minorBidi"/>
          <w:sz w:val="22"/>
          <w:szCs w:val="22"/>
          <w:lang w:val="en-GB"/>
        </w:rPr>
        <w:t>s</w:t>
      </w:r>
      <w:r w:rsidRPr="00503B9E">
        <w:rPr>
          <w:rFonts w:asciiTheme="minorHAnsi" w:hAnsiTheme="minorHAnsi" w:cstheme="minorBidi"/>
          <w:sz w:val="22"/>
          <w:szCs w:val="22"/>
          <w:lang w:val="en-GB"/>
        </w:rPr>
        <w:t xml:space="preserve">. </w:t>
      </w:r>
      <w:r w:rsidR="007C2701" w:rsidRPr="00503B9E">
        <w:rPr>
          <w:lang w:val="en-US"/>
        </w:rPr>
        <w:tab/>
      </w:r>
    </w:p>
    <w:p w14:paraId="296078B7" w14:textId="71F83746" w:rsidR="00BA5FA4" w:rsidRPr="00BC010B" w:rsidRDefault="00C6345C" w:rsidP="002C16A5">
      <w:pPr>
        <w:spacing w:line="259" w:lineRule="auto"/>
        <w:ind w:left="357"/>
        <w:rPr>
          <w:rFonts w:asciiTheme="minorHAnsi" w:hAnsiTheme="minorHAnsi" w:cstheme="minorHAnsi"/>
          <w:i/>
          <w:sz w:val="22"/>
          <w:szCs w:val="22"/>
          <w:lang w:val="en-GB"/>
        </w:rPr>
      </w:pPr>
      <w:r w:rsidRPr="00BC010B">
        <w:rPr>
          <w:rFonts w:asciiTheme="minorHAnsi" w:hAnsiTheme="minorHAnsi" w:cstheme="minorHAnsi"/>
          <w:i/>
          <w:sz w:val="22"/>
          <w:szCs w:val="22"/>
          <w:u w:val="single"/>
          <w:lang w:val="en-GB"/>
        </w:rPr>
        <w:t>Please note</w:t>
      </w:r>
      <w:r w:rsidR="00A64B44" w:rsidRPr="00BC010B">
        <w:rPr>
          <w:rFonts w:asciiTheme="minorHAnsi" w:hAnsiTheme="minorHAnsi" w:cstheme="minorHAnsi"/>
          <w:i/>
          <w:sz w:val="22"/>
          <w:szCs w:val="22"/>
          <w:lang w:val="en-GB"/>
        </w:rPr>
        <w:t>: T</w:t>
      </w:r>
      <w:r w:rsidRPr="00BC010B">
        <w:rPr>
          <w:rFonts w:asciiTheme="minorHAnsi" w:hAnsiTheme="minorHAnsi" w:cstheme="minorHAnsi"/>
          <w:i/>
          <w:sz w:val="22"/>
          <w:szCs w:val="22"/>
          <w:lang w:val="en-GB"/>
        </w:rPr>
        <w:t xml:space="preserve">he Research Council requires that the financial model(s) present actual operating costs under a specific cost centre or as </w:t>
      </w:r>
      <w:r w:rsidRPr="00232156">
        <w:rPr>
          <w:rFonts w:asciiTheme="minorHAnsi" w:hAnsiTheme="minorHAnsi" w:cstheme="minorHAnsi"/>
          <w:i/>
          <w:sz w:val="22"/>
          <w:szCs w:val="22"/>
          <w:lang w:val="en-GB"/>
        </w:rPr>
        <w:t>Research Infrastructure Resource (RIR) costs.</w:t>
      </w:r>
      <w:r w:rsidRPr="00232156">
        <w:rPr>
          <w:rStyle w:val="Fotnotereferanse"/>
          <w:rFonts w:asciiTheme="minorHAnsi" w:hAnsiTheme="minorHAnsi" w:cstheme="minorHAnsi"/>
          <w:i/>
          <w:szCs w:val="22"/>
          <w:lang w:val="en-GB"/>
        </w:rPr>
        <w:footnoteReference w:id="3"/>
      </w:r>
      <w:r w:rsidRPr="00BC010B">
        <w:rPr>
          <w:rFonts w:asciiTheme="minorHAnsi" w:hAnsiTheme="minorHAnsi" w:cstheme="minorHAnsi"/>
          <w:i/>
          <w:sz w:val="22"/>
          <w:szCs w:val="22"/>
          <w:lang w:val="en-GB"/>
        </w:rPr>
        <w:t xml:space="preserve"> Furthermore, the financial model(s) must present how the operating costs are planned distributed between the projects and activities that will employ the infrastructure and any basic funding.</w:t>
      </w:r>
      <w:r w:rsidRPr="00BC010B">
        <w:rPr>
          <w:rFonts w:asciiTheme="minorHAnsi" w:hAnsiTheme="minorHAnsi" w:cstheme="minorHAnsi"/>
          <w:i/>
          <w:sz w:val="22"/>
          <w:szCs w:val="22"/>
          <w:u w:val="single"/>
          <w:lang w:val="en-GB"/>
        </w:rPr>
        <w:t xml:space="preserve"> </w:t>
      </w:r>
    </w:p>
    <w:p w14:paraId="7503C777" w14:textId="65D7AD86" w:rsidR="00A70DF3" w:rsidRPr="00BC010B" w:rsidRDefault="00C6345C" w:rsidP="006158E0">
      <w:pPr>
        <w:pStyle w:val="Listeavsnitt"/>
        <w:numPr>
          <w:ilvl w:val="0"/>
          <w:numId w:val="9"/>
        </w:numPr>
        <w:spacing w:before="360" w:after="160" w:line="259" w:lineRule="auto"/>
        <w:ind w:left="357" w:hanging="357"/>
        <w:contextualSpacing w:val="0"/>
        <w:rPr>
          <w:rFonts w:asciiTheme="minorHAnsi" w:hAnsiTheme="minorHAnsi" w:cstheme="minorHAnsi"/>
          <w:b/>
          <w:sz w:val="28"/>
          <w:szCs w:val="28"/>
          <w:lang w:val="en-GB"/>
        </w:rPr>
      </w:pPr>
      <w:r w:rsidRPr="10A33B86">
        <w:rPr>
          <w:rFonts w:asciiTheme="minorHAnsi" w:hAnsiTheme="minorHAnsi" w:cstheme="minorBidi"/>
          <w:b/>
          <w:sz w:val="28"/>
          <w:szCs w:val="28"/>
          <w:lang w:val="en-GB"/>
        </w:rPr>
        <w:t xml:space="preserve">Specification of the operating costs of the infrastructure </w:t>
      </w:r>
    </w:p>
    <w:p w14:paraId="2D0808E8" w14:textId="779E1ACF" w:rsidR="00A70DF3" w:rsidRPr="00BC010B" w:rsidRDefault="00C6345C" w:rsidP="002C16A5">
      <w:pPr>
        <w:pStyle w:val="Listeavsnitt"/>
        <w:numPr>
          <w:ilvl w:val="0"/>
          <w:numId w:val="13"/>
        </w:numPr>
        <w:spacing w:after="240" w:line="259" w:lineRule="auto"/>
        <w:rPr>
          <w:rFonts w:asciiTheme="minorHAnsi" w:hAnsiTheme="minorHAnsi" w:cstheme="minorHAnsi"/>
          <w:sz w:val="22"/>
          <w:szCs w:val="22"/>
          <w:lang w:val="en-GB"/>
        </w:rPr>
      </w:pPr>
      <w:r w:rsidRPr="00BC010B">
        <w:rPr>
          <w:rFonts w:asciiTheme="minorHAnsi" w:hAnsiTheme="minorHAnsi" w:cstheme="minorHAnsi"/>
          <w:sz w:val="22"/>
          <w:szCs w:val="22"/>
          <w:lang w:val="en-GB"/>
        </w:rPr>
        <w:t xml:space="preserve">Specify the annual operating costs for the relevant </w:t>
      </w:r>
      <w:r w:rsidRPr="00BC010B">
        <w:rPr>
          <w:rFonts w:asciiTheme="minorHAnsi" w:hAnsiTheme="minorHAnsi" w:cstheme="minorHAnsi"/>
          <w:i/>
          <w:sz w:val="22"/>
          <w:szCs w:val="22"/>
          <w:lang w:val="en-GB"/>
        </w:rPr>
        <w:t>cost centre(s)/RIR(s)</w:t>
      </w:r>
      <w:r w:rsidRPr="00BC010B">
        <w:rPr>
          <w:rFonts w:asciiTheme="minorHAnsi" w:hAnsiTheme="minorHAnsi" w:cstheme="minorHAnsi"/>
          <w:sz w:val="22"/>
          <w:szCs w:val="22"/>
          <w:lang w:val="en-GB"/>
        </w:rPr>
        <w:t xml:space="preserve">. </w:t>
      </w:r>
    </w:p>
    <w:p w14:paraId="284A7CAE" w14:textId="0C666526" w:rsidR="004B16DB" w:rsidRPr="00BC010B" w:rsidRDefault="00C6345C" w:rsidP="002C16A5">
      <w:pPr>
        <w:pStyle w:val="Listeavsnitt"/>
        <w:numPr>
          <w:ilvl w:val="0"/>
          <w:numId w:val="13"/>
        </w:numPr>
        <w:spacing w:line="259" w:lineRule="auto"/>
        <w:rPr>
          <w:rFonts w:asciiTheme="minorHAnsi" w:hAnsiTheme="minorHAnsi" w:cstheme="minorHAnsi"/>
          <w:sz w:val="22"/>
          <w:szCs w:val="22"/>
          <w:lang w:val="en-GB"/>
        </w:rPr>
      </w:pPr>
      <w:r w:rsidRPr="00BC010B">
        <w:rPr>
          <w:rFonts w:asciiTheme="minorHAnsi" w:hAnsiTheme="minorHAnsi" w:cstheme="minorHAnsi"/>
          <w:sz w:val="22"/>
          <w:szCs w:val="22"/>
          <w:lang w:val="en-GB"/>
        </w:rPr>
        <w:t xml:space="preserve">Explain which cost elements are the major cost drivers. </w:t>
      </w:r>
    </w:p>
    <w:p w14:paraId="4C9DF53A" w14:textId="621CE5AB" w:rsidR="004B16DB" w:rsidRPr="00BC010B" w:rsidRDefault="00C6345C" w:rsidP="006158E0">
      <w:pPr>
        <w:pStyle w:val="Listeavsnitt"/>
        <w:numPr>
          <w:ilvl w:val="0"/>
          <w:numId w:val="9"/>
        </w:numPr>
        <w:spacing w:before="360" w:after="160" w:line="259" w:lineRule="auto"/>
        <w:ind w:left="357" w:hanging="357"/>
        <w:contextualSpacing w:val="0"/>
        <w:rPr>
          <w:rFonts w:asciiTheme="minorHAnsi" w:hAnsiTheme="minorHAnsi" w:cstheme="minorHAnsi"/>
          <w:b/>
          <w:sz w:val="28"/>
          <w:szCs w:val="28"/>
          <w:lang w:val="en-GB"/>
        </w:rPr>
      </w:pPr>
      <w:r w:rsidRPr="10A33B86">
        <w:rPr>
          <w:rFonts w:asciiTheme="minorHAnsi" w:hAnsiTheme="minorHAnsi" w:cstheme="minorBidi"/>
          <w:b/>
          <w:sz w:val="28"/>
          <w:szCs w:val="28"/>
          <w:lang w:val="en-GB"/>
        </w:rPr>
        <w:t>Description of the future use and degree of utilisation of the infrastructure</w:t>
      </w:r>
    </w:p>
    <w:p w14:paraId="62D59FFD" w14:textId="1F75BB11" w:rsidR="004B16DB" w:rsidRPr="00BC010B" w:rsidRDefault="00C6345C" w:rsidP="002C16A5">
      <w:pPr>
        <w:pStyle w:val="Listeavsnitt"/>
        <w:numPr>
          <w:ilvl w:val="0"/>
          <w:numId w:val="20"/>
        </w:numPr>
        <w:spacing w:after="240" w:line="259" w:lineRule="auto"/>
        <w:rPr>
          <w:rFonts w:asciiTheme="minorHAnsi" w:hAnsiTheme="minorHAnsi" w:cstheme="minorHAnsi"/>
          <w:sz w:val="22"/>
          <w:szCs w:val="22"/>
          <w:lang w:val="en-GB"/>
        </w:rPr>
      </w:pPr>
      <w:r w:rsidRPr="00BC010B">
        <w:rPr>
          <w:rFonts w:asciiTheme="minorHAnsi" w:hAnsiTheme="minorHAnsi" w:cstheme="minorHAnsi"/>
          <w:sz w:val="22"/>
          <w:szCs w:val="22"/>
          <w:lang w:val="en-GB"/>
        </w:rPr>
        <w:t xml:space="preserve">Specify the annual capacity of the infrastructure </w:t>
      </w:r>
      <w:r w:rsidR="00C45DCA" w:rsidRPr="00BC010B">
        <w:rPr>
          <w:rFonts w:asciiTheme="minorHAnsi" w:hAnsiTheme="minorHAnsi" w:cstheme="minorHAnsi"/>
          <w:sz w:val="22"/>
          <w:szCs w:val="22"/>
          <w:lang w:val="en-GB"/>
        </w:rPr>
        <w:t>for</w:t>
      </w:r>
      <w:r w:rsidR="00A252AF" w:rsidRPr="00BC010B">
        <w:rPr>
          <w:rFonts w:asciiTheme="minorHAnsi" w:hAnsiTheme="minorHAnsi" w:cstheme="minorHAnsi"/>
          <w:sz w:val="22"/>
          <w:szCs w:val="22"/>
          <w:lang w:val="en-GB"/>
        </w:rPr>
        <w:t xml:space="preserve"> </w:t>
      </w:r>
      <w:r w:rsidRPr="00BC010B">
        <w:rPr>
          <w:rFonts w:asciiTheme="minorHAnsi" w:hAnsiTheme="minorHAnsi" w:cstheme="minorHAnsi"/>
          <w:sz w:val="22"/>
          <w:szCs w:val="22"/>
          <w:lang w:val="en-GB"/>
        </w:rPr>
        <w:t>the next 5–10 years</w:t>
      </w:r>
      <w:r w:rsidR="00E93376" w:rsidRPr="00BC010B">
        <w:rPr>
          <w:rFonts w:asciiTheme="minorHAnsi" w:hAnsiTheme="minorHAnsi" w:cstheme="minorHAnsi"/>
          <w:sz w:val="22"/>
          <w:szCs w:val="22"/>
          <w:lang w:val="en-GB"/>
        </w:rPr>
        <w:t xml:space="preserve">. </w:t>
      </w:r>
      <w:r w:rsidRPr="00BC010B">
        <w:rPr>
          <w:rFonts w:asciiTheme="minorHAnsi" w:hAnsiTheme="minorHAnsi" w:cstheme="minorHAnsi"/>
          <w:sz w:val="22"/>
          <w:szCs w:val="22"/>
          <w:lang w:val="en-GB"/>
        </w:rPr>
        <w:t xml:space="preserve"> </w:t>
      </w:r>
      <w:r w:rsidR="00E93376" w:rsidRPr="00BC010B">
        <w:rPr>
          <w:rFonts w:asciiTheme="minorHAnsi" w:hAnsiTheme="minorHAnsi" w:cstheme="minorHAnsi"/>
          <w:sz w:val="22"/>
          <w:szCs w:val="22"/>
          <w:lang w:val="en-GB"/>
        </w:rPr>
        <w:t xml:space="preserve">If possible, specify </w:t>
      </w:r>
      <w:r w:rsidRPr="00BC010B">
        <w:rPr>
          <w:rFonts w:asciiTheme="minorHAnsi" w:hAnsiTheme="minorHAnsi" w:cstheme="minorHAnsi"/>
          <w:sz w:val="22"/>
          <w:szCs w:val="22"/>
          <w:lang w:val="en-GB"/>
        </w:rPr>
        <w:t>the</w:t>
      </w:r>
      <w:r w:rsidR="00A252AF" w:rsidRPr="00BC010B">
        <w:rPr>
          <w:rFonts w:asciiTheme="minorHAnsi" w:hAnsiTheme="minorHAnsi" w:cstheme="minorHAnsi"/>
          <w:sz w:val="22"/>
          <w:szCs w:val="22"/>
          <w:lang w:val="en-GB"/>
        </w:rPr>
        <w:t xml:space="preserve"> </w:t>
      </w:r>
      <w:r w:rsidR="00C45DCA" w:rsidRPr="00BC010B">
        <w:rPr>
          <w:rFonts w:asciiTheme="minorHAnsi" w:hAnsiTheme="minorHAnsi" w:cstheme="minorHAnsi"/>
          <w:sz w:val="22"/>
          <w:szCs w:val="22"/>
          <w:lang w:val="en-GB"/>
        </w:rPr>
        <w:t xml:space="preserve">expected annual degree of utilisation for the same </w:t>
      </w:r>
      <w:r w:rsidRPr="00BC010B">
        <w:rPr>
          <w:rFonts w:asciiTheme="minorHAnsi" w:hAnsiTheme="minorHAnsi" w:cstheme="minorHAnsi"/>
          <w:sz w:val="22"/>
          <w:szCs w:val="22"/>
          <w:lang w:val="en-GB"/>
        </w:rPr>
        <w:t xml:space="preserve">period. </w:t>
      </w:r>
    </w:p>
    <w:p w14:paraId="386798A8" w14:textId="46727893" w:rsidR="004B16DB" w:rsidRPr="00BC010B" w:rsidRDefault="002C7A98" w:rsidP="002C16A5">
      <w:pPr>
        <w:pStyle w:val="Listeavsnitt"/>
        <w:numPr>
          <w:ilvl w:val="0"/>
          <w:numId w:val="20"/>
        </w:numPr>
        <w:spacing w:after="240" w:line="259" w:lineRule="auto"/>
        <w:rPr>
          <w:rFonts w:asciiTheme="minorHAnsi" w:hAnsiTheme="minorHAnsi" w:cstheme="minorHAnsi"/>
          <w:sz w:val="22"/>
          <w:szCs w:val="22"/>
          <w:lang w:val="en-GB"/>
        </w:rPr>
      </w:pPr>
      <w:r w:rsidRPr="00BC010B">
        <w:rPr>
          <w:rFonts w:asciiTheme="minorHAnsi" w:hAnsiTheme="minorHAnsi" w:cstheme="minorHAnsi"/>
          <w:sz w:val="22"/>
          <w:szCs w:val="22"/>
          <w:lang w:val="en-GB"/>
        </w:rPr>
        <w:t xml:space="preserve">Specify the most important users of the infrastructure </w:t>
      </w:r>
      <w:r w:rsidR="00922DCB" w:rsidRPr="00BC010B">
        <w:rPr>
          <w:rFonts w:asciiTheme="minorHAnsi" w:hAnsiTheme="minorHAnsi" w:cstheme="minorHAnsi"/>
          <w:sz w:val="22"/>
          <w:szCs w:val="22"/>
          <w:lang w:val="en-GB"/>
        </w:rPr>
        <w:t>and/</w:t>
      </w:r>
      <w:r w:rsidRPr="00BC010B">
        <w:rPr>
          <w:rFonts w:asciiTheme="minorHAnsi" w:hAnsiTheme="minorHAnsi" w:cstheme="minorHAnsi"/>
          <w:sz w:val="22"/>
          <w:szCs w:val="22"/>
          <w:lang w:val="en-GB"/>
        </w:rPr>
        <w:t>or those who are anticipated to be the most important users (researchers at universities and university colleges, research institutes, trade and industry, health trusts, students, etc.) over the next 5–10 years. Indicate the proportion of these that are external users (i.e. not affiliated with the applicant institution(s) or</w:t>
      </w:r>
      <w:r w:rsidR="00F9597A" w:rsidRPr="00BC010B">
        <w:rPr>
          <w:rFonts w:asciiTheme="minorHAnsi" w:hAnsiTheme="minorHAnsi" w:cstheme="minorHAnsi"/>
          <w:sz w:val="22"/>
          <w:szCs w:val="22"/>
          <w:lang w:val="en-GB"/>
        </w:rPr>
        <w:t xml:space="preserve"> consortium</w:t>
      </w:r>
      <w:r w:rsidRPr="00BC010B">
        <w:rPr>
          <w:rFonts w:asciiTheme="minorHAnsi" w:hAnsiTheme="minorHAnsi" w:cstheme="minorHAnsi"/>
          <w:sz w:val="22"/>
          <w:szCs w:val="22"/>
          <w:lang w:val="en-GB"/>
        </w:rPr>
        <w:t xml:space="preserve">). </w:t>
      </w:r>
    </w:p>
    <w:p w14:paraId="3C39A2A3" w14:textId="2C8C7186" w:rsidR="004B16DB" w:rsidRPr="001D7BA9" w:rsidRDefault="002C7A98" w:rsidP="002C16A5">
      <w:pPr>
        <w:pStyle w:val="Listeavsnitt"/>
        <w:numPr>
          <w:ilvl w:val="0"/>
          <w:numId w:val="20"/>
        </w:numPr>
        <w:spacing w:after="120" w:line="259" w:lineRule="auto"/>
        <w:rPr>
          <w:rFonts w:asciiTheme="minorHAnsi" w:hAnsiTheme="minorHAnsi" w:cstheme="minorHAnsi"/>
          <w:sz w:val="22"/>
          <w:szCs w:val="22"/>
          <w:lang w:val="en-GB"/>
        </w:rPr>
      </w:pPr>
      <w:r w:rsidRPr="00BC010B">
        <w:rPr>
          <w:rFonts w:asciiTheme="minorHAnsi" w:hAnsiTheme="minorHAnsi" w:cstheme="minorHAnsi"/>
          <w:sz w:val="22"/>
          <w:szCs w:val="22"/>
          <w:lang w:val="en-GB"/>
        </w:rPr>
        <w:lastRenderedPageBreak/>
        <w:t xml:space="preserve">Describe the </w:t>
      </w:r>
      <w:r w:rsidR="005D0B33" w:rsidRPr="00BC010B">
        <w:rPr>
          <w:rFonts w:asciiTheme="minorHAnsi" w:hAnsiTheme="minorHAnsi" w:cstheme="minorHAnsi"/>
          <w:sz w:val="22"/>
          <w:szCs w:val="22"/>
          <w:lang w:val="en-GB"/>
        </w:rPr>
        <w:t>consequences</w:t>
      </w:r>
      <w:r w:rsidR="009A6AC1" w:rsidRPr="00BC010B">
        <w:rPr>
          <w:rFonts w:asciiTheme="minorHAnsi" w:hAnsiTheme="minorHAnsi" w:cstheme="minorHAnsi"/>
          <w:sz w:val="22"/>
          <w:szCs w:val="22"/>
          <w:lang w:val="en-GB"/>
        </w:rPr>
        <w:t xml:space="preserve"> </w:t>
      </w:r>
      <w:r w:rsidRPr="00BC010B">
        <w:rPr>
          <w:rFonts w:asciiTheme="minorHAnsi" w:hAnsiTheme="minorHAnsi" w:cstheme="minorHAnsi"/>
          <w:sz w:val="22"/>
          <w:szCs w:val="22"/>
          <w:lang w:val="en-GB"/>
        </w:rPr>
        <w:t xml:space="preserve">for the national research groups using the infrastructure if the Research Council does not award basic funding for operation. </w:t>
      </w:r>
    </w:p>
    <w:p w14:paraId="0A212B8C" w14:textId="3E49A30C" w:rsidR="004B16DB" w:rsidRPr="00BC010B" w:rsidRDefault="002C7A98" w:rsidP="00E05867">
      <w:pPr>
        <w:numPr>
          <w:ilvl w:val="0"/>
          <w:numId w:val="9"/>
        </w:numPr>
        <w:spacing w:before="360" w:after="160" w:line="259" w:lineRule="auto"/>
        <w:ind w:left="357" w:hanging="357"/>
        <w:rPr>
          <w:rFonts w:asciiTheme="minorHAnsi" w:hAnsiTheme="minorHAnsi" w:cstheme="minorHAnsi"/>
          <w:b/>
          <w:sz w:val="28"/>
          <w:szCs w:val="28"/>
          <w:lang w:val="en-GB"/>
        </w:rPr>
      </w:pPr>
      <w:r w:rsidRPr="10A33B86">
        <w:rPr>
          <w:rFonts w:asciiTheme="minorHAnsi" w:hAnsiTheme="minorHAnsi" w:cstheme="minorBidi"/>
          <w:b/>
          <w:sz w:val="28"/>
          <w:szCs w:val="28"/>
          <w:lang w:val="en-GB"/>
        </w:rPr>
        <w:t xml:space="preserve">Specification of how the operating costs of the infrastructure are planned </w:t>
      </w:r>
      <w:r w:rsidR="00E91D11" w:rsidRPr="10A33B86">
        <w:rPr>
          <w:rFonts w:asciiTheme="minorHAnsi" w:hAnsiTheme="minorHAnsi" w:cstheme="minorBidi"/>
          <w:b/>
          <w:sz w:val="28"/>
          <w:szCs w:val="28"/>
          <w:lang w:val="en-GB"/>
        </w:rPr>
        <w:t xml:space="preserve">to be </w:t>
      </w:r>
      <w:r w:rsidRPr="10A33B86">
        <w:rPr>
          <w:rFonts w:asciiTheme="minorHAnsi" w:hAnsiTheme="minorHAnsi" w:cstheme="minorBidi"/>
          <w:b/>
          <w:sz w:val="28"/>
          <w:szCs w:val="28"/>
          <w:lang w:val="en-GB"/>
        </w:rPr>
        <w:t xml:space="preserve">financed </w:t>
      </w:r>
    </w:p>
    <w:p w14:paraId="359055A7" w14:textId="5DAC1C85" w:rsidR="004B16DB" w:rsidRPr="00BC010B" w:rsidRDefault="002C7A98" w:rsidP="002C16A5">
      <w:pPr>
        <w:numPr>
          <w:ilvl w:val="0"/>
          <w:numId w:val="16"/>
        </w:numPr>
        <w:spacing w:after="240" w:line="259" w:lineRule="auto"/>
        <w:contextualSpacing/>
        <w:rPr>
          <w:rFonts w:asciiTheme="minorHAnsi" w:hAnsiTheme="minorHAnsi" w:cstheme="minorHAnsi"/>
          <w:sz w:val="22"/>
          <w:szCs w:val="22"/>
          <w:lang w:val="en-GB"/>
        </w:rPr>
      </w:pPr>
      <w:r w:rsidRPr="00BC010B">
        <w:rPr>
          <w:rFonts w:asciiTheme="minorHAnsi" w:hAnsiTheme="minorHAnsi" w:cstheme="minorHAnsi"/>
          <w:sz w:val="22"/>
          <w:szCs w:val="22"/>
          <w:lang w:val="en-GB"/>
        </w:rPr>
        <w:t xml:space="preserve">Describe the extent to which infrastructure users are expected to contribute to the operating costs via funding allocated for their R&amp;D projects. </w:t>
      </w:r>
    </w:p>
    <w:p w14:paraId="09ED0E5A" w14:textId="4D90C35D" w:rsidR="00E93376" w:rsidRPr="00BC010B" w:rsidRDefault="002C7A98" w:rsidP="002C16A5">
      <w:pPr>
        <w:numPr>
          <w:ilvl w:val="0"/>
          <w:numId w:val="16"/>
        </w:numPr>
        <w:spacing w:after="240" w:line="259" w:lineRule="auto"/>
        <w:contextualSpacing/>
        <w:rPr>
          <w:rFonts w:asciiTheme="minorHAnsi" w:hAnsiTheme="minorHAnsi" w:cstheme="minorHAnsi"/>
          <w:sz w:val="22"/>
          <w:szCs w:val="22"/>
          <w:lang w:val="en-GB"/>
        </w:rPr>
      </w:pPr>
      <w:r w:rsidRPr="00BC010B">
        <w:rPr>
          <w:rFonts w:asciiTheme="minorHAnsi" w:hAnsiTheme="minorHAnsi" w:cstheme="minorHAnsi"/>
          <w:sz w:val="22"/>
          <w:szCs w:val="22"/>
          <w:lang w:val="en-GB"/>
        </w:rPr>
        <w:t>Specify the contributions of the owner institution(s) and any partners to the annual basic funding for operat</w:t>
      </w:r>
      <w:r w:rsidR="00E93376" w:rsidRPr="00BC010B">
        <w:rPr>
          <w:rFonts w:asciiTheme="minorHAnsi" w:hAnsiTheme="minorHAnsi" w:cstheme="minorHAnsi"/>
          <w:sz w:val="22"/>
          <w:szCs w:val="22"/>
          <w:lang w:val="en-GB"/>
        </w:rPr>
        <w:t xml:space="preserve">ion over the next 5–10 </w:t>
      </w:r>
      <w:r w:rsidR="001D7BA9" w:rsidRPr="00BC010B">
        <w:rPr>
          <w:rFonts w:asciiTheme="minorHAnsi" w:hAnsiTheme="minorHAnsi" w:cstheme="minorHAnsi"/>
          <w:sz w:val="22"/>
          <w:szCs w:val="22"/>
          <w:lang w:val="en-GB"/>
        </w:rPr>
        <w:t>years and</w:t>
      </w:r>
      <w:r w:rsidR="00E93376" w:rsidRPr="00BC010B">
        <w:rPr>
          <w:rFonts w:asciiTheme="minorHAnsi" w:hAnsiTheme="minorHAnsi" w:cstheme="minorHAnsi"/>
          <w:sz w:val="22"/>
          <w:szCs w:val="22"/>
          <w:lang w:val="en-GB"/>
        </w:rPr>
        <w:t xml:space="preserve"> suggest other possible sources of funding.</w:t>
      </w:r>
    </w:p>
    <w:p w14:paraId="1EEBAD43" w14:textId="503C373C" w:rsidR="004B16DB" w:rsidRPr="00BC010B" w:rsidRDefault="002C7A98" w:rsidP="001D7BA9">
      <w:pPr>
        <w:numPr>
          <w:ilvl w:val="0"/>
          <w:numId w:val="16"/>
        </w:numPr>
        <w:spacing w:after="240" w:line="259" w:lineRule="auto"/>
        <w:ind w:left="714" w:hanging="357"/>
        <w:contextualSpacing/>
        <w:rPr>
          <w:rFonts w:asciiTheme="minorHAnsi" w:hAnsiTheme="minorHAnsi" w:cstheme="minorHAnsi"/>
          <w:sz w:val="22"/>
          <w:szCs w:val="22"/>
          <w:lang w:val="en-GB"/>
        </w:rPr>
      </w:pPr>
      <w:r w:rsidRPr="00BC010B">
        <w:rPr>
          <w:rFonts w:asciiTheme="minorHAnsi" w:hAnsiTheme="minorHAnsi" w:cstheme="minorHAnsi"/>
          <w:sz w:val="22"/>
          <w:szCs w:val="22"/>
          <w:lang w:val="en-GB"/>
        </w:rPr>
        <w:t xml:space="preserve">Specify the expected contributions of the internal and external users and the various user groups to the operation of the research infrastructure over the next 5–10 years. In the event that the research infrastructure will be used </w:t>
      </w:r>
      <w:r w:rsidR="006A56E8" w:rsidRPr="00BC010B">
        <w:rPr>
          <w:rFonts w:asciiTheme="minorHAnsi" w:hAnsiTheme="minorHAnsi" w:cstheme="minorHAnsi"/>
          <w:sz w:val="22"/>
          <w:szCs w:val="22"/>
          <w:lang w:val="en-GB"/>
        </w:rPr>
        <w:t xml:space="preserve">for </w:t>
      </w:r>
      <w:r w:rsidRPr="00BC010B">
        <w:rPr>
          <w:rFonts w:asciiTheme="minorHAnsi" w:hAnsiTheme="minorHAnsi" w:cstheme="minorHAnsi"/>
          <w:sz w:val="22"/>
          <w:szCs w:val="22"/>
          <w:lang w:val="en-GB"/>
        </w:rPr>
        <w:t xml:space="preserve">both economic activity and </w:t>
      </w:r>
      <w:r w:rsidR="00053A1D" w:rsidRPr="00BC010B">
        <w:rPr>
          <w:rFonts w:asciiTheme="minorHAnsi" w:hAnsiTheme="minorHAnsi" w:cstheme="minorHAnsi"/>
          <w:sz w:val="22"/>
          <w:szCs w:val="22"/>
          <w:lang w:val="en-GB"/>
        </w:rPr>
        <w:t>non-economic activity, th</w:t>
      </w:r>
      <w:r w:rsidRPr="00BC010B">
        <w:rPr>
          <w:rFonts w:asciiTheme="minorHAnsi" w:hAnsiTheme="minorHAnsi" w:cstheme="minorHAnsi"/>
          <w:sz w:val="22"/>
          <w:szCs w:val="22"/>
          <w:lang w:val="en-GB"/>
        </w:rPr>
        <w:t>e applicant must provide an estimate of the proportion o</w:t>
      </w:r>
      <w:r w:rsidR="00F9597A" w:rsidRPr="00BC010B">
        <w:rPr>
          <w:rFonts w:asciiTheme="minorHAnsi" w:hAnsiTheme="minorHAnsi" w:cstheme="minorHAnsi"/>
          <w:sz w:val="22"/>
          <w:szCs w:val="22"/>
          <w:lang w:val="en-GB"/>
        </w:rPr>
        <w:t>f capacity of the research infras</w:t>
      </w:r>
      <w:r w:rsidRPr="00BC010B">
        <w:rPr>
          <w:rFonts w:asciiTheme="minorHAnsi" w:hAnsiTheme="minorHAnsi" w:cstheme="minorHAnsi"/>
          <w:sz w:val="22"/>
          <w:szCs w:val="22"/>
          <w:lang w:val="en-GB"/>
        </w:rPr>
        <w:t>tructure that will be used for non-economic activity.</w:t>
      </w:r>
      <w:r w:rsidR="00053A1D" w:rsidRPr="00BC010B">
        <w:rPr>
          <w:rStyle w:val="Fotnotereferanse"/>
          <w:rFonts w:asciiTheme="minorHAnsi" w:hAnsiTheme="minorHAnsi" w:cstheme="minorHAnsi"/>
          <w:szCs w:val="22"/>
          <w:lang w:val="en-GB"/>
        </w:rPr>
        <w:footnoteReference w:id="4"/>
      </w:r>
      <w:r w:rsidRPr="00BC010B">
        <w:rPr>
          <w:rFonts w:asciiTheme="minorHAnsi" w:hAnsiTheme="minorHAnsi" w:cstheme="minorHAnsi"/>
          <w:sz w:val="22"/>
          <w:szCs w:val="22"/>
          <w:lang w:val="en-GB"/>
        </w:rPr>
        <w:t xml:space="preserve"> Please also see the </w:t>
      </w:r>
      <w:r w:rsidR="00EB0A09" w:rsidRPr="00EB0A09">
        <w:rPr>
          <w:rFonts w:asciiTheme="minorHAnsi" w:hAnsiTheme="minorHAnsi" w:cstheme="minorHAnsi"/>
          <w:sz w:val="22"/>
          <w:szCs w:val="22"/>
          <w:lang w:val="en-GB"/>
        </w:rPr>
        <w:t xml:space="preserve">information on the </w:t>
      </w:r>
      <w:hyperlink r:id="rId11" w:history="1">
        <w:r w:rsidR="00EB0A09" w:rsidRPr="00EB0A09">
          <w:rPr>
            <w:rStyle w:val="Hyperkobling"/>
            <w:rFonts w:asciiTheme="minorHAnsi" w:hAnsiTheme="minorHAnsi" w:cstheme="minorHAnsi"/>
            <w:sz w:val="22"/>
            <w:szCs w:val="22"/>
            <w:lang w:val="en-GB"/>
          </w:rPr>
          <w:t>state aid rules</w:t>
        </w:r>
      </w:hyperlink>
      <w:r w:rsidRPr="00BC010B">
        <w:rPr>
          <w:rFonts w:asciiTheme="minorHAnsi" w:hAnsiTheme="minorHAnsi" w:cstheme="minorHAnsi"/>
          <w:sz w:val="22"/>
          <w:szCs w:val="22"/>
          <w:lang w:val="en-GB"/>
        </w:rPr>
        <w:t xml:space="preserve"> on the Research Council website. </w:t>
      </w:r>
    </w:p>
    <w:p w14:paraId="3869D6C9" w14:textId="77777777" w:rsidR="00E93376" w:rsidRPr="00BC010B" w:rsidRDefault="00E93376" w:rsidP="00EB0A09">
      <w:pPr>
        <w:spacing w:after="240" w:line="259" w:lineRule="auto"/>
        <w:ind w:left="360"/>
        <w:contextualSpacing/>
        <w:rPr>
          <w:rFonts w:asciiTheme="minorHAnsi" w:hAnsiTheme="minorHAnsi" w:cstheme="minorHAnsi"/>
          <w:sz w:val="22"/>
          <w:szCs w:val="22"/>
          <w:lang w:val="en-GB"/>
        </w:rPr>
      </w:pPr>
    </w:p>
    <w:p w14:paraId="3789B83D" w14:textId="2E601DF4" w:rsidR="004B16DB" w:rsidRPr="00BC010B" w:rsidRDefault="000F580C" w:rsidP="00EB0A09">
      <w:pPr>
        <w:spacing w:after="240" w:line="259" w:lineRule="auto"/>
        <w:ind w:left="360"/>
        <w:contextualSpacing/>
        <w:rPr>
          <w:rFonts w:asciiTheme="minorHAnsi" w:hAnsiTheme="minorHAnsi" w:cstheme="minorHAnsi"/>
          <w:i/>
          <w:sz w:val="22"/>
          <w:szCs w:val="22"/>
          <w:highlight w:val="lightGray"/>
          <w:lang w:val="en-GB"/>
        </w:rPr>
      </w:pPr>
      <w:r w:rsidRPr="00BC010B">
        <w:rPr>
          <w:rFonts w:asciiTheme="minorHAnsi" w:hAnsiTheme="minorHAnsi" w:cstheme="minorHAnsi"/>
          <w:i/>
          <w:sz w:val="22"/>
          <w:szCs w:val="22"/>
          <w:u w:val="single"/>
          <w:lang w:val="en-GB"/>
        </w:rPr>
        <w:t>Please note</w:t>
      </w:r>
      <w:r w:rsidRPr="00BC010B">
        <w:rPr>
          <w:rFonts w:asciiTheme="minorHAnsi" w:hAnsiTheme="minorHAnsi" w:cstheme="minorHAnsi"/>
          <w:i/>
          <w:sz w:val="22"/>
          <w:szCs w:val="22"/>
          <w:lang w:val="en-GB"/>
        </w:rPr>
        <w:t xml:space="preserve">: The Research Council’s policy is </w:t>
      </w:r>
      <w:r w:rsidR="00414837" w:rsidRPr="00BC010B">
        <w:rPr>
          <w:rFonts w:asciiTheme="minorHAnsi" w:hAnsiTheme="minorHAnsi" w:cstheme="minorHAnsi"/>
          <w:i/>
          <w:sz w:val="22"/>
          <w:szCs w:val="22"/>
          <w:lang w:val="en-GB"/>
        </w:rPr>
        <w:t xml:space="preserve">to </w:t>
      </w:r>
      <w:r w:rsidR="00A1006B" w:rsidRPr="00BC010B">
        <w:rPr>
          <w:rFonts w:asciiTheme="minorHAnsi" w:hAnsiTheme="minorHAnsi" w:cstheme="minorHAnsi"/>
          <w:i/>
          <w:sz w:val="22"/>
          <w:szCs w:val="22"/>
          <w:lang w:val="en-GB"/>
        </w:rPr>
        <w:t>help</w:t>
      </w:r>
      <w:r w:rsidR="00414837" w:rsidRPr="00BC010B">
        <w:rPr>
          <w:rFonts w:asciiTheme="minorHAnsi" w:hAnsiTheme="minorHAnsi" w:cstheme="minorHAnsi"/>
          <w:i/>
          <w:sz w:val="22"/>
          <w:szCs w:val="22"/>
          <w:lang w:val="en-GB"/>
        </w:rPr>
        <w:t xml:space="preserve"> ensure </w:t>
      </w:r>
      <w:r w:rsidRPr="00BC010B">
        <w:rPr>
          <w:rFonts w:asciiTheme="minorHAnsi" w:hAnsiTheme="minorHAnsi" w:cstheme="minorHAnsi"/>
          <w:i/>
          <w:sz w:val="22"/>
          <w:szCs w:val="22"/>
          <w:lang w:val="en-GB"/>
        </w:rPr>
        <w:t>that</w:t>
      </w:r>
      <w:r w:rsidR="00414837" w:rsidRPr="00BC010B">
        <w:rPr>
          <w:rFonts w:asciiTheme="minorHAnsi" w:hAnsiTheme="minorHAnsi" w:cstheme="minorHAnsi"/>
          <w:i/>
          <w:sz w:val="22"/>
          <w:szCs w:val="22"/>
          <w:lang w:val="en-GB"/>
        </w:rPr>
        <w:t xml:space="preserve"> </w:t>
      </w:r>
      <w:r w:rsidRPr="00BC010B">
        <w:rPr>
          <w:rFonts w:asciiTheme="minorHAnsi" w:hAnsiTheme="minorHAnsi" w:cstheme="minorHAnsi"/>
          <w:i/>
          <w:sz w:val="22"/>
          <w:szCs w:val="22"/>
          <w:lang w:val="en-GB"/>
        </w:rPr>
        <w:t xml:space="preserve">costs for operation of research infrastructure are </w:t>
      </w:r>
      <w:r w:rsidR="001604D4" w:rsidRPr="00BC010B">
        <w:rPr>
          <w:rFonts w:asciiTheme="minorHAnsi" w:hAnsiTheme="minorHAnsi" w:cstheme="minorHAnsi"/>
          <w:i/>
          <w:sz w:val="22"/>
          <w:szCs w:val="22"/>
          <w:lang w:val="en-GB"/>
        </w:rPr>
        <w:t xml:space="preserve">to be </w:t>
      </w:r>
      <w:r w:rsidRPr="00BC010B">
        <w:rPr>
          <w:rFonts w:asciiTheme="minorHAnsi" w:hAnsiTheme="minorHAnsi" w:cstheme="minorHAnsi"/>
          <w:i/>
          <w:sz w:val="22"/>
          <w:szCs w:val="22"/>
          <w:lang w:val="en-GB"/>
        </w:rPr>
        <w:t xml:space="preserve">covered by the projects that use the infrastructure. This </w:t>
      </w:r>
      <w:r w:rsidR="00446495" w:rsidRPr="00BC010B">
        <w:rPr>
          <w:rFonts w:asciiTheme="minorHAnsi" w:hAnsiTheme="minorHAnsi" w:cstheme="minorHAnsi"/>
          <w:i/>
          <w:sz w:val="22"/>
          <w:szCs w:val="22"/>
          <w:lang w:val="en-GB"/>
        </w:rPr>
        <w:t>includes</w:t>
      </w:r>
      <w:r w:rsidR="00A252AF" w:rsidRPr="00BC010B">
        <w:rPr>
          <w:rFonts w:asciiTheme="minorHAnsi" w:hAnsiTheme="minorHAnsi" w:cstheme="minorHAnsi"/>
          <w:i/>
          <w:sz w:val="22"/>
          <w:szCs w:val="22"/>
          <w:lang w:val="en-GB"/>
        </w:rPr>
        <w:t xml:space="preserve"> </w:t>
      </w:r>
      <w:r w:rsidRPr="00BC010B">
        <w:rPr>
          <w:rFonts w:asciiTheme="minorHAnsi" w:hAnsiTheme="minorHAnsi" w:cstheme="minorHAnsi"/>
          <w:i/>
          <w:sz w:val="22"/>
          <w:szCs w:val="22"/>
          <w:lang w:val="en-GB"/>
        </w:rPr>
        <w:t>projects receiving funding from the Research Council.</w:t>
      </w:r>
    </w:p>
    <w:p w14:paraId="396DC6CA" w14:textId="0C50D467" w:rsidR="004B16DB" w:rsidRPr="00BC010B" w:rsidRDefault="000F580C" w:rsidP="00E05867">
      <w:pPr>
        <w:pStyle w:val="Listeavsnitt"/>
        <w:numPr>
          <w:ilvl w:val="0"/>
          <w:numId w:val="9"/>
        </w:numPr>
        <w:spacing w:after="160" w:line="259" w:lineRule="auto"/>
        <w:ind w:left="357" w:hanging="357"/>
        <w:contextualSpacing w:val="0"/>
        <w:rPr>
          <w:rFonts w:asciiTheme="minorHAnsi" w:hAnsiTheme="minorHAnsi" w:cstheme="minorHAnsi"/>
          <w:b/>
          <w:sz w:val="28"/>
          <w:szCs w:val="28"/>
          <w:lang w:val="en-GB"/>
        </w:rPr>
      </w:pPr>
      <w:r w:rsidRPr="10A33B86">
        <w:rPr>
          <w:rFonts w:asciiTheme="minorHAnsi" w:hAnsiTheme="minorHAnsi" w:cstheme="minorBidi"/>
          <w:b/>
          <w:sz w:val="28"/>
          <w:szCs w:val="28"/>
          <w:lang w:val="en-GB"/>
        </w:rPr>
        <w:t xml:space="preserve">Justification for seeking </w:t>
      </w:r>
      <w:r w:rsidR="00BB4F12" w:rsidRPr="10A33B86">
        <w:rPr>
          <w:rFonts w:asciiTheme="minorHAnsi" w:hAnsiTheme="minorHAnsi" w:cstheme="minorBidi"/>
          <w:b/>
          <w:sz w:val="28"/>
          <w:szCs w:val="28"/>
          <w:lang w:val="en-GB"/>
        </w:rPr>
        <w:t xml:space="preserve">basic </w:t>
      </w:r>
      <w:r w:rsidRPr="10A33B86">
        <w:rPr>
          <w:rFonts w:asciiTheme="minorHAnsi" w:hAnsiTheme="minorHAnsi" w:cstheme="minorBidi"/>
          <w:b/>
          <w:sz w:val="28"/>
          <w:szCs w:val="28"/>
          <w:lang w:val="en-GB"/>
        </w:rPr>
        <w:t xml:space="preserve">funding for operation from the Research Council </w:t>
      </w:r>
    </w:p>
    <w:p w14:paraId="437009ED" w14:textId="64151BF3" w:rsidR="004B16DB" w:rsidRPr="00BC010B" w:rsidRDefault="000F580C" w:rsidP="00EB0A09">
      <w:pPr>
        <w:pStyle w:val="Listeavsnitt"/>
        <w:numPr>
          <w:ilvl w:val="0"/>
          <w:numId w:val="27"/>
        </w:numPr>
        <w:spacing w:line="259" w:lineRule="auto"/>
        <w:ind w:left="714" w:hanging="357"/>
        <w:rPr>
          <w:rFonts w:asciiTheme="minorHAnsi" w:eastAsiaTheme="minorHAnsi" w:hAnsiTheme="minorHAnsi" w:cstheme="minorHAnsi"/>
          <w:color w:val="000000" w:themeColor="text1"/>
          <w:sz w:val="22"/>
          <w:szCs w:val="22"/>
          <w:lang w:val="en-GB" w:eastAsia="en-US"/>
        </w:rPr>
      </w:pPr>
      <w:r w:rsidRPr="00BC010B">
        <w:rPr>
          <w:rFonts w:asciiTheme="minorHAnsi" w:hAnsiTheme="minorHAnsi" w:cstheme="minorHAnsi"/>
          <w:sz w:val="22"/>
          <w:szCs w:val="22"/>
          <w:lang w:val="en-GB"/>
        </w:rPr>
        <w:t xml:space="preserve">Explain why it is impossible to require that the actual operating costs are covered in their entirety by means of user contributions. </w:t>
      </w:r>
    </w:p>
    <w:p w14:paraId="31AAB79B" w14:textId="0B4EDDE3" w:rsidR="00341955" w:rsidRPr="00BC010B" w:rsidRDefault="000F580C" w:rsidP="00EB0A09">
      <w:pPr>
        <w:pStyle w:val="Listeavsnitt"/>
        <w:numPr>
          <w:ilvl w:val="0"/>
          <w:numId w:val="27"/>
        </w:numPr>
        <w:spacing w:line="259" w:lineRule="auto"/>
        <w:ind w:left="714" w:hanging="357"/>
        <w:rPr>
          <w:rFonts w:asciiTheme="minorHAnsi" w:eastAsiaTheme="minorHAnsi" w:hAnsiTheme="minorHAnsi" w:cstheme="minorHAnsi"/>
          <w:color w:val="000000" w:themeColor="text1"/>
          <w:sz w:val="22"/>
          <w:szCs w:val="22"/>
          <w:lang w:val="en-GB" w:eastAsia="en-US"/>
        </w:rPr>
      </w:pPr>
      <w:r w:rsidRPr="00BC010B">
        <w:rPr>
          <w:rFonts w:asciiTheme="minorHAnsi" w:hAnsiTheme="minorHAnsi" w:cstheme="minorHAnsi"/>
          <w:sz w:val="22"/>
          <w:szCs w:val="22"/>
          <w:lang w:val="en-GB"/>
        </w:rPr>
        <w:t xml:space="preserve">Explain why the infrastructure will require additional personnel to be eligible for co-funding </w:t>
      </w:r>
      <w:r w:rsidR="00A47550" w:rsidRPr="00BC010B">
        <w:rPr>
          <w:rFonts w:asciiTheme="minorHAnsi" w:hAnsiTheme="minorHAnsi" w:cstheme="minorHAnsi"/>
          <w:sz w:val="22"/>
          <w:szCs w:val="22"/>
          <w:lang w:val="en-GB"/>
        </w:rPr>
        <w:t xml:space="preserve">of </w:t>
      </w:r>
      <w:r w:rsidRPr="00BC010B">
        <w:rPr>
          <w:rFonts w:asciiTheme="minorHAnsi" w:hAnsiTheme="minorHAnsi" w:cstheme="minorHAnsi"/>
          <w:sz w:val="22"/>
          <w:szCs w:val="22"/>
          <w:lang w:val="en-GB"/>
        </w:rPr>
        <w:t xml:space="preserve">such salary costs under an INFRASTRUKTUR grant. </w:t>
      </w:r>
    </w:p>
    <w:p w14:paraId="08FED071" w14:textId="228F9269" w:rsidR="004B16DB" w:rsidRPr="00BC010B" w:rsidRDefault="000F580C" w:rsidP="00EB0A09">
      <w:pPr>
        <w:pStyle w:val="Listeavsnitt"/>
        <w:numPr>
          <w:ilvl w:val="0"/>
          <w:numId w:val="27"/>
        </w:numPr>
        <w:spacing w:line="259" w:lineRule="auto"/>
        <w:ind w:left="714" w:hanging="357"/>
        <w:rPr>
          <w:rFonts w:asciiTheme="minorHAnsi" w:eastAsiaTheme="minorHAnsi" w:hAnsiTheme="minorHAnsi" w:cstheme="minorHAnsi"/>
          <w:color w:val="000000" w:themeColor="text1"/>
          <w:sz w:val="22"/>
          <w:szCs w:val="22"/>
          <w:lang w:val="en-GB" w:eastAsia="en-US"/>
        </w:rPr>
      </w:pPr>
      <w:r w:rsidRPr="00BC010B">
        <w:rPr>
          <w:rFonts w:asciiTheme="minorHAnsi" w:hAnsiTheme="minorHAnsi" w:cstheme="minorHAnsi"/>
          <w:sz w:val="22"/>
          <w:szCs w:val="22"/>
          <w:lang w:val="en-GB"/>
        </w:rPr>
        <w:t xml:space="preserve">Describe plans for developing financial sustainability, with the aim, </w:t>
      </w:r>
      <w:r w:rsidR="00A47550" w:rsidRPr="00BC010B">
        <w:rPr>
          <w:rFonts w:asciiTheme="minorHAnsi" w:hAnsiTheme="minorHAnsi" w:cstheme="minorHAnsi"/>
          <w:sz w:val="22"/>
          <w:szCs w:val="22"/>
          <w:lang w:val="en-GB"/>
        </w:rPr>
        <w:t>preferably</w:t>
      </w:r>
      <w:r w:rsidRPr="00BC010B">
        <w:rPr>
          <w:rFonts w:asciiTheme="minorHAnsi" w:hAnsiTheme="minorHAnsi" w:cstheme="minorHAnsi"/>
          <w:sz w:val="22"/>
          <w:szCs w:val="22"/>
          <w:lang w:val="en-GB"/>
        </w:rPr>
        <w:t xml:space="preserve">, of reducing the </w:t>
      </w:r>
      <w:r w:rsidR="00BB4F12" w:rsidRPr="00BC010B">
        <w:rPr>
          <w:rFonts w:asciiTheme="minorHAnsi" w:hAnsiTheme="minorHAnsi" w:cstheme="minorHAnsi"/>
          <w:sz w:val="22"/>
          <w:szCs w:val="22"/>
          <w:lang w:val="en-GB"/>
        </w:rPr>
        <w:t xml:space="preserve">basic </w:t>
      </w:r>
      <w:r w:rsidRPr="00BC010B">
        <w:rPr>
          <w:rFonts w:asciiTheme="minorHAnsi" w:hAnsiTheme="minorHAnsi" w:cstheme="minorHAnsi"/>
          <w:sz w:val="22"/>
          <w:szCs w:val="22"/>
          <w:lang w:val="en-GB"/>
        </w:rPr>
        <w:t>funding</w:t>
      </w:r>
      <w:r w:rsidR="00BB4F12" w:rsidRPr="00BC010B">
        <w:rPr>
          <w:rFonts w:asciiTheme="minorHAnsi" w:hAnsiTheme="minorHAnsi" w:cstheme="minorHAnsi"/>
          <w:sz w:val="22"/>
          <w:szCs w:val="22"/>
          <w:lang w:val="en-GB"/>
        </w:rPr>
        <w:t xml:space="preserve"> from INFRASTRUKTUR</w:t>
      </w:r>
      <w:r w:rsidRPr="00BC010B">
        <w:rPr>
          <w:rFonts w:asciiTheme="minorHAnsi" w:hAnsiTheme="minorHAnsi" w:cstheme="minorHAnsi"/>
          <w:sz w:val="22"/>
          <w:szCs w:val="22"/>
          <w:lang w:val="en-GB"/>
        </w:rPr>
        <w:t xml:space="preserve"> for operation in the future. </w:t>
      </w:r>
    </w:p>
    <w:p w14:paraId="328F3CCB" w14:textId="034673DE" w:rsidR="00B13C1C" w:rsidRPr="00BC010B" w:rsidRDefault="00895B08" w:rsidP="00EB0A09">
      <w:pPr>
        <w:spacing w:before="360" w:after="60" w:line="259" w:lineRule="auto"/>
        <w:rPr>
          <w:rFonts w:asciiTheme="minorHAnsi" w:hAnsiTheme="minorHAnsi" w:cstheme="minorHAnsi"/>
          <w:b/>
          <w:sz w:val="28"/>
          <w:szCs w:val="28"/>
          <w:lang w:val="en-GB"/>
        </w:rPr>
      </w:pPr>
      <w:r w:rsidRPr="00BC010B">
        <w:rPr>
          <w:rFonts w:asciiTheme="minorHAnsi" w:hAnsiTheme="minorHAnsi" w:cstheme="minorHAnsi"/>
          <w:b/>
          <w:sz w:val="28"/>
          <w:szCs w:val="28"/>
          <w:lang w:val="en-GB"/>
        </w:rPr>
        <w:t xml:space="preserve">Prerequisites that must be met </w:t>
      </w:r>
    </w:p>
    <w:p w14:paraId="19F88EE5" w14:textId="3A9DD6FF" w:rsidR="007735E5" w:rsidRPr="00BC010B" w:rsidRDefault="00895B08" w:rsidP="00EB0A09">
      <w:pPr>
        <w:spacing w:after="120" w:line="259" w:lineRule="auto"/>
        <w:rPr>
          <w:rFonts w:asciiTheme="minorHAnsi" w:hAnsiTheme="minorHAnsi" w:cstheme="minorHAnsi"/>
          <w:sz w:val="22"/>
          <w:szCs w:val="22"/>
          <w:lang w:val="en-GB"/>
        </w:rPr>
      </w:pPr>
      <w:r w:rsidRPr="00BC010B">
        <w:rPr>
          <w:rFonts w:asciiTheme="minorHAnsi" w:hAnsiTheme="minorHAnsi" w:cstheme="minorHAnsi"/>
          <w:sz w:val="22"/>
          <w:szCs w:val="22"/>
          <w:lang w:val="en-GB"/>
        </w:rPr>
        <w:t xml:space="preserve">The Research Council will only consider awarding funding </w:t>
      </w:r>
      <w:r w:rsidR="00BB4F12" w:rsidRPr="00BC010B">
        <w:rPr>
          <w:rFonts w:asciiTheme="minorHAnsi" w:hAnsiTheme="minorHAnsi" w:cstheme="minorHAnsi"/>
          <w:sz w:val="22"/>
          <w:szCs w:val="22"/>
          <w:lang w:val="en-GB"/>
        </w:rPr>
        <w:t xml:space="preserve">through INFRASTRUKTUR </w:t>
      </w:r>
      <w:r w:rsidRPr="00BC010B">
        <w:rPr>
          <w:rFonts w:asciiTheme="minorHAnsi" w:hAnsiTheme="minorHAnsi" w:cstheme="minorHAnsi"/>
          <w:sz w:val="22"/>
          <w:szCs w:val="22"/>
          <w:lang w:val="en-GB"/>
        </w:rPr>
        <w:t xml:space="preserve">for operation of a research infrastructure if all </w:t>
      </w:r>
      <w:r w:rsidR="006C1349" w:rsidRPr="00BC010B">
        <w:rPr>
          <w:rFonts w:asciiTheme="minorHAnsi" w:hAnsiTheme="minorHAnsi" w:cstheme="minorHAnsi"/>
          <w:sz w:val="22"/>
          <w:szCs w:val="22"/>
          <w:lang w:val="en-GB"/>
        </w:rPr>
        <w:t xml:space="preserve">the </w:t>
      </w:r>
      <w:r w:rsidR="00A016B8" w:rsidRPr="00BC010B">
        <w:rPr>
          <w:rFonts w:asciiTheme="minorHAnsi" w:hAnsiTheme="minorHAnsi" w:cstheme="minorHAnsi"/>
          <w:sz w:val="22"/>
          <w:szCs w:val="22"/>
          <w:lang w:val="en-GB"/>
        </w:rPr>
        <w:t xml:space="preserve">prerequisites </w:t>
      </w:r>
      <w:r w:rsidR="006C1349" w:rsidRPr="00BC010B">
        <w:rPr>
          <w:rFonts w:asciiTheme="minorHAnsi" w:hAnsiTheme="minorHAnsi" w:cstheme="minorHAnsi"/>
          <w:sz w:val="22"/>
          <w:szCs w:val="22"/>
          <w:lang w:val="en-GB"/>
        </w:rPr>
        <w:t>stipulated</w:t>
      </w:r>
      <w:r w:rsidR="00A016B8" w:rsidRPr="00BC010B">
        <w:rPr>
          <w:rFonts w:asciiTheme="minorHAnsi" w:hAnsiTheme="minorHAnsi" w:cstheme="minorHAnsi"/>
          <w:sz w:val="22"/>
          <w:szCs w:val="22"/>
          <w:lang w:val="en-GB"/>
        </w:rPr>
        <w:t xml:space="preserve"> in</w:t>
      </w:r>
      <w:r w:rsidRPr="00BC010B">
        <w:rPr>
          <w:rFonts w:asciiTheme="minorHAnsi" w:hAnsiTheme="minorHAnsi" w:cstheme="minorHAnsi"/>
          <w:sz w:val="22"/>
          <w:szCs w:val="22"/>
          <w:lang w:val="en-GB"/>
        </w:rPr>
        <w:t xml:space="preserve"> Section 5 </w:t>
      </w:r>
      <w:r w:rsidR="001604D4" w:rsidRPr="00BC010B">
        <w:rPr>
          <w:rFonts w:asciiTheme="minorHAnsi" w:hAnsiTheme="minorHAnsi" w:cstheme="minorHAnsi"/>
          <w:sz w:val="22"/>
          <w:szCs w:val="22"/>
          <w:lang w:val="en-GB"/>
        </w:rPr>
        <w:t xml:space="preserve">(Funding to cover operating costs – special cases) </w:t>
      </w:r>
      <w:r w:rsidRPr="00BC010B">
        <w:rPr>
          <w:rFonts w:asciiTheme="minorHAnsi" w:hAnsiTheme="minorHAnsi" w:cstheme="minorHAnsi"/>
          <w:sz w:val="22"/>
          <w:szCs w:val="22"/>
          <w:lang w:val="en-GB"/>
        </w:rPr>
        <w:t xml:space="preserve">of the document </w:t>
      </w:r>
      <w:r w:rsidR="00A76112" w:rsidRPr="00BC010B">
        <w:rPr>
          <w:rFonts w:asciiTheme="minorHAnsi" w:hAnsiTheme="minorHAnsi" w:cstheme="minorHAnsi"/>
          <w:sz w:val="22"/>
          <w:szCs w:val="22"/>
          <w:lang w:val="en-GB"/>
        </w:rPr>
        <w:t>"</w:t>
      </w:r>
      <w:r w:rsidRPr="00BC010B">
        <w:rPr>
          <w:rFonts w:asciiTheme="minorHAnsi" w:hAnsiTheme="minorHAnsi" w:cstheme="minorHAnsi"/>
          <w:sz w:val="22"/>
          <w:szCs w:val="22"/>
          <w:lang w:val="en-GB"/>
        </w:rPr>
        <w:t xml:space="preserve">What is eligible for funding?” </w:t>
      </w:r>
      <w:r w:rsidR="00077F1B" w:rsidRPr="00BC010B">
        <w:rPr>
          <w:rFonts w:asciiTheme="minorHAnsi" w:hAnsiTheme="minorHAnsi" w:cstheme="minorHAnsi"/>
          <w:sz w:val="22"/>
          <w:szCs w:val="22"/>
          <w:lang w:val="en-GB"/>
        </w:rPr>
        <w:t xml:space="preserve">have been </w:t>
      </w:r>
      <w:r w:rsidRPr="00BC010B">
        <w:rPr>
          <w:rFonts w:asciiTheme="minorHAnsi" w:hAnsiTheme="minorHAnsi" w:cstheme="minorHAnsi"/>
          <w:sz w:val="22"/>
          <w:szCs w:val="22"/>
          <w:lang w:val="en-GB"/>
        </w:rPr>
        <w:t>met.</w:t>
      </w:r>
    </w:p>
    <w:p w14:paraId="6F8E9C03" w14:textId="1CE93BAA" w:rsidR="006E2910" w:rsidRPr="00BC010B" w:rsidRDefault="006A56E8" w:rsidP="00EB0A09">
      <w:pPr>
        <w:spacing w:before="360" w:after="60" w:line="259" w:lineRule="auto"/>
        <w:rPr>
          <w:rFonts w:asciiTheme="minorHAnsi" w:hAnsiTheme="minorHAnsi" w:cstheme="minorHAnsi"/>
          <w:b/>
          <w:sz w:val="28"/>
          <w:szCs w:val="28"/>
          <w:lang w:val="en-GB"/>
        </w:rPr>
      </w:pPr>
      <w:r w:rsidRPr="00BC010B">
        <w:rPr>
          <w:rFonts w:asciiTheme="minorHAnsi" w:hAnsiTheme="minorHAnsi" w:cstheme="minorHAnsi"/>
          <w:b/>
          <w:sz w:val="28"/>
          <w:szCs w:val="28"/>
          <w:lang w:val="en-GB"/>
        </w:rPr>
        <w:t>Research Council’s assessment of the information provided in th</w:t>
      </w:r>
      <w:r w:rsidR="00CD0528" w:rsidRPr="00BC010B">
        <w:rPr>
          <w:rFonts w:asciiTheme="minorHAnsi" w:hAnsiTheme="minorHAnsi" w:cstheme="minorHAnsi"/>
          <w:b/>
          <w:sz w:val="28"/>
          <w:szCs w:val="28"/>
          <w:lang w:val="en-GB"/>
        </w:rPr>
        <w:t>is</w:t>
      </w:r>
      <w:r w:rsidRPr="00BC010B">
        <w:rPr>
          <w:rFonts w:asciiTheme="minorHAnsi" w:hAnsiTheme="minorHAnsi" w:cstheme="minorHAnsi"/>
          <w:b/>
          <w:sz w:val="28"/>
          <w:szCs w:val="28"/>
          <w:lang w:val="en-GB"/>
        </w:rPr>
        <w:t xml:space="preserve"> attachment </w:t>
      </w:r>
    </w:p>
    <w:p w14:paraId="475918A3" w14:textId="342ED400" w:rsidR="007E579F" w:rsidRPr="00BC010B" w:rsidRDefault="006A56E8" w:rsidP="00E05867">
      <w:pPr>
        <w:spacing w:after="160" w:line="259" w:lineRule="auto"/>
        <w:rPr>
          <w:rFonts w:asciiTheme="minorHAnsi" w:hAnsiTheme="minorHAnsi" w:cstheme="minorHAnsi"/>
          <w:sz w:val="22"/>
          <w:szCs w:val="22"/>
          <w:lang w:val="en-GB"/>
        </w:rPr>
      </w:pPr>
      <w:r w:rsidRPr="00BC010B">
        <w:rPr>
          <w:rFonts w:asciiTheme="minorHAnsi" w:hAnsiTheme="minorHAnsi" w:cstheme="minorHAnsi"/>
          <w:sz w:val="22"/>
          <w:szCs w:val="22"/>
          <w:lang w:val="en-GB"/>
        </w:rPr>
        <w:t xml:space="preserve">The INFRASTRUKTUR initiative is primarily intended to provide funding for investment in new or </w:t>
      </w:r>
      <w:r w:rsidR="00077F1B" w:rsidRPr="00BC010B">
        <w:rPr>
          <w:rFonts w:asciiTheme="minorHAnsi" w:hAnsiTheme="minorHAnsi" w:cstheme="minorHAnsi"/>
          <w:sz w:val="22"/>
          <w:szCs w:val="22"/>
          <w:lang w:val="en-GB"/>
        </w:rPr>
        <w:t xml:space="preserve">upgrades </w:t>
      </w:r>
      <w:r w:rsidRPr="00BC010B">
        <w:rPr>
          <w:rFonts w:asciiTheme="minorHAnsi" w:hAnsiTheme="minorHAnsi" w:cstheme="minorHAnsi"/>
          <w:sz w:val="22"/>
          <w:szCs w:val="22"/>
          <w:lang w:val="en-GB"/>
        </w:rPr>
        <w:t xml:space="preserve">of existing research infrastructures. </w:t>
      </w:r>
      <w:r w:rsidR="00566C29" w:rsidRPr="00BC010B">
        <w:rPr>
          <w:rFonts w:asciiTheme="minorHAnsi" w:hAnsiTheme="minorHAnsi" w:cstheme="minorHAnsi"/>
          <w:sz w:val="22"/>
          <w:szCs w:val="22"/>
          <w:lang w:val="en-GB"/>
        </w:rPr>
        <w:t>T</w:t>
      </w:r>
      <w:r w:rsidRPr="00BC010B">
        <w:rPr>
          <w:rFonts w:asciiTheme="minorHAnsi" w:hAnsiTheme="minorHAnsi" w:cstheme="minorHAnsi"/>
          <w:sz w:val="22"/>
          <w:szCs w:val="22"/>
          <w:lang w:val="en-GB"/>
        </w:rPr>
        <w:t>he Research Council</w:t>
      </w:r>
      <w:r w:rsidR="00566C29" w:rsidRPr="00BC010B">
        <w:rPr>
          <w:rFonts w:asciiTheme="minorHAnsi" w:hAnsiTheme="minorHAnsi" w:cstheme="minorHAnsi"/>
          <w:sz w:val="22"/>
          <w:szCs w:val="22"/>
          <w:lang w:val="en-GB"/>
        </w:rPr>
        <w:t xml:space="preserve"> maintains that</w:t>
      </w:r>
      <w:r w:rsidRPr="00BC010B">
        <w:rPr>
          <w:rFonts w:asciiTheme="minorHAnsi" w:hAnsiTheme="minorHAnsi" w:cstheme="minorHAnsi"/>
          <w:sz w:val="22"/>
          <w:szCs w:val="22"/>
          <w:lang w:val="en-GB"/>
        </w:rPr>
        <w:t xml:space="preserve"> </w:t>
      </w:r>
      <w:r w:rsidR="00AB4C00" w:rsidRPr="00BC010B">
        <w:rPr>
          <w:rFonts w:asciiTheme="minorHAnsi" w:hAnsiTheme="minorHAnsi" w:cstheme="minorHAnsi"/>
          <w:sz w:val="22"/>
          <w:szCs w:val="22"/>
          <w:lang w:val="en-GB"/>
        </w:rPr>
        <w:t xml:space="preserve">operating costs for </w:t>
      </w:r>
      <w:r w:rsidR="006C1349" w:rsidRPr="00BC010B">
        <w:rPr>
          <w:rFonts w:asciiTheme="minorHAnsi" w:hAnsiTheme="minorHAnsi" w:cstheme="minorHAnsi"/>
          <w:sz w:val="22"/>
          <w:szCs w:val="22"/>
          <w:lang w:val="en-GB"/>
        </w:rPr>
        <w:t xml:space="preserve">a </w:t>
      </w:r>
      <w:r w:rsidR="00AB4C00" w:rsidRPr="00BC010B">
        <w:rPr>
          <w:rFonts w:asciiTheme="minorHAnsi" w:hAnsiTheme="minorHAnsi" w:cstheme="minorHAnsi"/>
          <w:sz w:val="22"/>
          <w:szCs w:val="22"/>
          <w:lang w:val="en-GB"/>
        </w:rPr>
        <w:t xml:space="preserve">research </w:t>
      </w:r>
      <w:r w:rsidRPr="00BC010B">
        <w:rPr>
          <w:rFonts w:asciiTheme="minorHAnsi" w:hAnsiTheme="minorHAnsi" w:cstheme="minorHAnsi"/>
          <w:sz w:val="22"/>
          <w:szCs w:val="22"/>
          <w:lang w:val="en-GB"/>
        </w:rPr>
        <w:t xml:space="preserve">infrastructure are to be covered </w:t>
      </w:r>
      <w:r w:rsidR="006C1349" w:rsidRPr="00BC010B">
        <w:rPr>
          <w:rFonts w:asciiTheme="minorHAnsi" w:hAnsiTheme="minorHAnsi" w:cstheme="minorHAnsi"/>
          <w:sz w:val="22"/>
          <w:szCs w:val="22"/>
          <w:lang w:val="en-GB"/>
        </w:rPr>
        <w:t xml:space="preserve">to the greatest possible extent </w:t>
      </w:r>
      <w:r w:rsidRPr="00BC010B">
        <w:rPr>
          <w:rFonts w:asciiTheme="minorHAnsi" w:hAnsiTheme="minorHAnsi" w:cstheme="minorHAnsi"/>
          <w:sz w:val="22"/>
          <w:szCs w:val="22"/>
          <w:lang w:val="en-GB"/>
        </w:rPr>
        <w:t xml:space="preserve">by the projects </w:t>
      </w:r>
      <w:r w:rsidR="006C1349" w:rsidRPr="00BC010B">
        <w:rPr>
          <w:rFonts w:asciiTheme="minorHAnsi" w:hAnsiTheme="minorHAnsi" w:cstheme="minorHAnsi"/>
          <w:sz w:val="22"/>
          <w:szCs w:val="22"/>
          <w:lang w:val="en-GB"/>
        </w:rPr>
        <w:t>using</w:t>
      </w:r>
      <w:r w:rsidRPr="00BC010B">
        <w:rPr>
          <w:rFonts w:asciiTheme="minorHAnsi" w:hAnsiTheme="minorHAnsi" w:cstheme="minorHAnsi"/>
          <w:sz w:val="22"/>
          <w:szCs w:val="22"/>
          <w:lang w:val="en-GB"/>
        </w:rPr>
        <w:t xml:space="preserve"> the </w:t>
      </w:r>
      <w:r w:rsidRPr="00BC010B">
        <w:rPr>
          <w:rFonts w:asciiTheme="minorHAnsi" w:hAnsiTheme="minorHAnsi" w:cstheme="minorHAnsi"/>
          <w:sz w:val="22"/>
          <w:szCs w:val="22"/>
          <w:lang w:val="en-GB"/>
        </w:rPr>
        <w:lastRenderedPageBreak/>
        <w:t>infrastructure</w:t>
      </w:r>
      <w:r w:rsidR="00AB4C00" w:rsidRPr="00BC010B">
        <w:rPr>
          <w:rFonts w:asciiTheme="minorHAnsi" w:hAnsiTheme="minorHAnsi" w:cstheme="minorHAnsi"/>
          <w:sz w:val="22"/>
          <w:szCs w:val="22"/>
          <w:lang w:val="en-GB"/>
        </w:rPr>
        <w:t xml:space="preserve">. The Research Council will therefore be very restrictive in awarding funding </w:t>
      </w:r>
      <w:r w:rsidR="00145C28" w:rsidRPr="00BC010B">
        <w:rPr>
          <w:rFonts w:asciiTheme="minorHAnsi" w:hAnsiTheme="minorHAnsi" w:cstheme="minorHAnsi"/>
          <w:sz w:val="22"/>
          <w:szCs w:val="22"/>
          <w:lang w:val="en-GB"/>
        </w:rPr>
        <w:t xml:space="preserve">for </w:t>
      </w:r>
      <w:r w:rsidR="00AB4C00" w:rsidRPr="00BC010B">
        <w:rPr>
          <w:rFonts w:asciiTheme="minorHAnsi" w:hAnsiTheme="minorHAnsi" w:cstheme="minorHAnsi"/>
          <w:sz w:val="22"/>
          <w:szCs w:val="22"/>
          <w:lang w:val="en-GB"/>
        </w:rPr>
        <w:t>funding for operation of infrastructure</w:t>
      </w:r>
      <w:r w:rsidR="00BB4F12" w:rsidRPr="00BC010B">
        <w:rPr>
          <w:rFonts w:asciiTheme="minorHAnsi" w:hAnsiTheme="minorHAnsi" w:cstheme="minorHAnsi"/>
          <w:sz w:val="22"/>
          <w:szCs w:val="22"/>
          <w:lang w:val="en-GB"/>
        </w:rPr>
        <w:t xml:space="preserve"> through the INFRASTRUKTUR initiative</w:t>
      </w:r>
      <w:r w:rsidR="00AB4C00" w:rsidRPr="00BC010B">
        <w:rPr>
          <w:rFonts w:asciiTheme="minorHAnsi" w:hAnsiTheme="minorHAnsi" w:cstheme="minorHAnsi"/>
          <w:sz w:val="22"/>
          <w:szCs w:val="22"/>
          <w:lang w:val="en-GB"/>
        </w:rPr>
        <w:t>.</w:t>
      </w:r>
    </w:p>
    <w:p w14:paraId="3284AE2B" w14:textId="119454EF" w:rsidR="00B13C1C" w:rsidRPr="00BC010B" w:rsidRDefault="00AB4C00" w:rsidP="00E05867">
      <w:pPr>
        <w:spacing w:after="160" w:line="259" w:lineRule="auto"/>
        <w:rPr>
          <w:rFonts w:asciiTheme="minorHAnsi" w:hAnsiTheme="minorHAnsi" w:cstheme="minorHAnsi"/>
          <w:sz w:val="22"/>
          <w:szCs w:val="22"/>
          <w:lang w:val="en-GB"/>
        </w:rPr>
      </w:pPr>
      <w:r w:rsidRPr="00BC010B">
        <w:rPr>
          <w:rFonts w:asciiTheme="minorHAnsi" w:hAnsiTheme="minorHAnsi" w:cstheme="minorHAnsi"/>
          <w:sz w:val="22"/>
          <w:szCs w:val="22"/>
          <w:lang w:val="en-GB"/>
        </w:rPr>
        <w:t>When assessing the information provided by the applicant in Items 1–4 (including sub-items), the Research Council will attach importance to the following:</w:t>
      </w:r>
    </w:p>
    <w:p w14:paraId="271A7C97" w14:textId="237F52CD" w:rsidR="004B16DB" w:rsidRPr="00BC010B" w:rsidRDefault="00AB4C00" w:rsidP="00EB0A09">
      <w:pPr>
        <w:pStyle w:val="Listeavsnitt"/>
        <w:numPr>
          <w:ilvl w:val="0"/>
          <w:numId w:val="23"/>
        </w:numPr>
        <w:spacing w:line="259" w:lineRule="auto"/>
        <w:rPr>
          <w:rFonts w:asciiTheme="minorHAnsi" w:hAnsiTheme="minorHAnsi" w:cstheme="minorHAnsi"/>
          <w:sz w:val="22"/>
          <w:szCs w:val="22"/>
          <w:lang w:val="en-GB"/>
        </w:rPr>
      </w:pPr>
      <w:r w:rsidRPr="00BC010B">
        <w:rPr>
          <w:rFonts w:asciiTheme="minorHAnsi" w:hAnsiTheme="minorHAnsi" w:cstheme="minorHAnsi"/>
          <w:sz w:val="22"/>
          <w:szCs w:val="22"/>
          <w:lang w:val="en-GB"/>
        </w:rPr>
        <w:t xml:space="preserve">The budgeting and accounting model for operation of the infrastructure. </w:t>
      </w:r>
    </w:p>
    <w:p w14:paraId="3E2A85F2" w14:textId="29DD5A0E" w:rsidR="004B16DB" w:rsidRPr="00BC010B" w:rsidRDefault="00566C29" w:rsidP="00EB0A09">
      <w:pPr>
        <w:pStyle w:val="Listeavsnitt"/>
        <w:numPr>
          <w:ilvl w:val="0"/>
          <w:numId w:val="23"/>
        </w:numPr>
        <w:spacing w:line="259" w:lineRule="auto"/>
        <w:rPr>
          <w:rFonts w:asciiTheme="minorHAnsi" w:hAnsiTheme="minorHAnsi" w:cstheme="minorHAnsi"/>
          <w:sz w:val="22"/>
          <w:szCs w:val="22"/>
          <w:lang w:val="en-GB"/>
        </w:rPr>
      </w:pPr>
      <w:r w:rsidRPr="00BC010B">
        <w:rPr>
          <w:rFonts w:asciiTheme="minorHAnsi" w:hAnsiTheme="minorHAnsi" w:cstheme="minorHAnsi"/>
          <w:sz w:val="22"/>
          <w:szCs w:val="22"/>
          <w:lang w:val="en-GB"/>
        </w:rPr>
        <w:t>The ability to document</w:t>
      </w:r>
      <w:r w:rsidR="00145C28" w:rsidRPr="00BC010B">
        <w:rPr>
          <w:rFonts w:asciiTheme="minorHAnsi" w:hAnsiTheme="minorHAnsi" w:cstheme="minorHAnsi"/>
          <w:sz w:val="22"/>
          <w:szCs w:val="22"/>
          <w:lang w:val="en-GB"/>
        </w:rPr>
        <w:t xml:space="preserve"> that the </w:t>
      </w:r>
      <w:r w:rsidR="00F85604" w:rsidRPr="00BC010B">
        <w:rPr>
          <w:rFonts w:asciiTheme="minorHAnsi" w:hAnsiTheme="minorHAnsi" w:cstheme="minorHAnsi"/>
          <w:sz w:val="22"/>
          <w:szCs w:val="22"/>
          <w:lang w:val="en-GB"/>
        </w:rPr>
        <w:t xml:space="preserve">degree of utilisation </w:t>
      </w:r>
      <w:r w:rsidR="00145C28" w:rsidRPr="00BC010B">
        <w:rPr>
          <w:rFonts w:asciiTheme="minorHAnsi" w:hAnsiTheme="minorHAnsi" w:cstheme="minorHAnsi"/>
          <w:sz w:val="22"/>
          <w:szCs w:val="22"/>
          <w:lang w:val="en-GB"/>
        </w:rPr>
        <w:t xml:space="preserve">is high in relation to the capacity of the infrastructure. </w:t>
      </w:r>
      <w:r w:rsidR="00932326" w:rsidRPr="00BC010B">
        <w:rPr>
          <w:rFonts w:asciiTheme="minorHAnsi" w:hAnsiTheme="minorHAnsi" w:cstheme="minorHAnsi"/>
          <w:sz w:val="22"/>
          <w:szCs w:val="22"/>
          <w:lang w:val="en-GB"/>
        </w:rPr>
        <w:t xml:space="preserve">Data infrastructures must document a significant number of users and the </w:t>
      </w:r>
      <w:r w:rsidR="00932326" w:rsidRPr="00771930">
        <w:rPr>
          <w:rFonts w:asciiTheme="minorHAnsi" w:hAnsiTheme="minorHAnsi" w:cstheme="minorHAnsi"/>
          <w:sz w:val="22"/>
          <w:szCs w:val="22"/>
          <w:lang w:val="en-GB"/>
        </w:rPr>
        <w:t>user group</w:t>
      </w:r>
      <w:r w:rsidR="009630C9" w:rsidRPr="00771930">
        <w:rPr>
          <w:rFonts w:asciiTheme="minorHAnsi" w:hAnsiTheme="minorHAnsi" w:cstheme="minorHAnsi"/>
          <w:sz w:val="22"/>
          <w:szCs w:val="22"/>
          <w:lang w:val="en-GB"/>
        </w:rPr>
        <w:t>(s)</w:t>
      </w:r>
      <w:r w:rsidR="00932326" w:rsidRPr="00771930">
        <w:rPr>
          <w:rFonts w:asciiTheme="minorHAnsi" w:hAnsiTheme="minorHAnsi" w:cstheme="minorHAnsi"/>
          <w:sz w:val="22"/>
          <w:szCs w:val="22"/>
          <w:lang w:val="en-GB"/>
        </w:rPr>
        <w:t xml:space="preserve"> must have a stated need for the </w:t>
      </w:r>
      <w:r w:rsidR="009630C9" w:rsidRPr="00771930">
        <w:rPr>
          <w:rFonts w:asciiTheme="minorHAnsi" w:hAnsiTheme="minorHAnsi" w:cstheme="minorHAnsi"/>
          <w:sz w:val="22"/>
          <w:szCs w:val="22"/>
          <w:lang w:val="en-GB"/>
        </w:rPr>
        <w:t xml:space="preserve">services provided by the </w:t>
      </w:r>
      <w:r w:rsidR="00932326" w:rsidRPr="00771930">
        <w:rPr>
          <w:rFonts w:asciiTheme="minorHAnsi" w:hAnsiTheme="minorHAnsi" w:cstheme="minorHAnsi"/>
          <w:sz w:val="22"/>
          <w:szCs w:val="22"/>
          <w:lang w:val="en-GB"/>
        </w:rPr>
        <w:t>infrastructure.</w:t>
      </w:r>
    </w:p>
    <w:p w14:paraId="00616DA2" w14:textId="6DBD20F5" w:rsidR="00AE259A" w:rsidRPr="00BC010B" w:rsidRDefault="00AB4C00" w:rsidP="00EB0A09">
      <w:pPr>
        <w:numPr>
          <w:ilvl w:val="0"/>
          <w:numId w:val="23"/>
        </w:numPr>
        <w:spacing w:after="240" w:line="259" w:lineRule="auto"/>
        <w:contextualSpacing/>
        <w:rPr>
          <w:rFonts w:asciiTheme="minorHAnsi" w:hAnsiTheme="minorHAnsi" w:cstheme="minorHAnsi"/>
          <w:sz w:val="22"/>
          <w:szCs w:val="22"/>
          <w:lang w:val="en-GB"/>
        </w:rPr>
      </w:pPr>
      <w:r w:rsidRPr="00BC010B">
        <w:rPr>
          <w:rFonts w:asciiTheme="minorHAnsi" w:hAnsiTheme="minorHAnsi" w:cstheme="minorHAnsi"/>
          <w:sz w:val="22"/>
          <w:szCs w:val="22"/>
          <w:lang w:val="en-GB"/>
        </w:rPr>
        <w:t xml:space="preserve">The explanation of </w:t>
      </w:r>
      <w:r w:rsidR="007E579F" w:rsidRPr="00BC010B">
        <w:rPr>
          <w:rFonts w:asciiTheme="minorHAnsi" w:hAnsiTheme="minorHAnsi" w:cstheme="minorHAnsi"/>
          <w:sz w:val="22"/>
          <w:szCs w:val="22"/>
          <w:lang w:val="en-GB"/>
        </w:rPr>
        <w:t>why the operating costs are high and why the available R&amp;D funding to users (project funding, basic allocations received by their own institution, etc.) cannot be expected to cover operating costs.</w:t>
      </w:r>
    </w:p>
    <w:p w14:paraId="4240934A" w14:textId="77777777" w:rsidR="00BB4F12" w:rsidRPr="00BC010B" w:rsidRDefault="007E579F" w:rsidP="00EB0A09">
      <w:pPr>
        <w:numPr>
          <w:ilvl w:val="0"/>
          <w:numId w:val="23"/>
        </w:numPr>
        <w:spacing w:line="259" w:lineRule="auto"/>
        <w:rPr>
          <w:rFonts w:asciiTheme="minorHAnsi" w:hAnsiTheme="minorHAnsi" w:cstheme="minorHAnsi"/>
          <w:sz w:val="22"/>
          <w:szCs w:val="22"/>
          <w:lang w:val="en-GB"/>
        </w:rPr>
      </w:pPr>
      <w:r w:rsidRPr="00BC010B">
        <w:rPr>
          <w:rFonts w:asciiTheme="minorHAnsi" w:hAnsiTheme="minorHAnsi" w:cstheme="minorHAnsi"/>
          <w:sz w:val="22"/>
          <w:szCs w:val="22"/>
          <w:lang w:val="en-GB"/>
        </w:rPr>
        <w:t>The contribution of the applicant and partner institutions to the long-term basic funding for operation must constitute a significant portion of the total annual operating costs. (Consideration must, however, be given to the fact that the basic allocations to the various institutions differ.) The Research Council wishes to avoid situations in which it ends up as the sole “underwriter” for basic funding for operation.</w:t>
      </w:r>
      <w:r w:rsidR="00145C28" w:rsidRPr="00BC010B">
        <w:rPr>
          <w:rFonts w:asciiTheme="minorHAnsi" w:hAnsiTheme="minorHAnsi" w:cstheme="minorHAnsi"/>
          <w:sz w:val="22"/>
          <w:szCs w:val="22"/>
          <w:lang w:val="en-GB"/>
        </w:rPr>
        <w:t xml:space="preserve"> </w:t>
      </w:r>
    </w:p>
    <w:p w14:paraId="01F7CB0E" w14:textId="0677F00B" w:rsidR="004B16DB" w:rsidRPr="00BC010B" w:rsidRDefault="00885AB0" w:rsidP="00EB0A09">
      <w:pPr>
        <w:numPr>
          <w:ilvl w:val="0"/>
          <w:numId w:val="23"/>
        </w:numPr>
        <w:spacing w:after="120" w:line="259" w:lineRule="auto"/>
        <w:rPr>
          <w:rFonts w:asciiTheme="minorHAnsi" w:hAnsiTheme="minorHAnsi" w:cstheme="minorHAnsi"/>
          <w:sz w:val="22"/>
          <w:szCs w:val="22"/>
          <w:lang w:val="en-GB"/>
        </w:rPr>
      </w:pPr>
      <w:r w:rsidRPr="00BC010B">
        <w:rPr>
          <w:rFonts w:asciiTheme="minorHAnsi" w:hAnsiTheme="minorHAnsi" w:cstheme="minorHAnsi"/>
          <w:sz w:val="22"/>
          <w:szCs w:val="22"/>
          <w:lang w:val="en-GB"/>
        </w:rPr>
        <w:t xml:space="preserve">The </w:t>
      </w:r>
      <w:r w:rsidR="003C2CC7" w:rsidRPr="00BC010B">
        <w:rPr>
          <w:rFonts w:asciiTheme="minorHAnsi" w:hAnsiTheme="minorHAnsi" w:cstheme="minorHAnsi"/>
          <w:sz w:val="22"/>
          <w:szCs w:val="22"/>
          <w:lang w:val="en-GB"/>
        </w:rPr>
        <w:t>presentation in</w:t>
      </w:r>
      <w:r w:rsidR="007E579F" w:rsidRPr="00BC010B">
        <w:rPr>
          <w:rFonts w:asciiTheme="minorHAnsi" w:hAnsiTheme="minorHAnsi" w:cstheme="minorHAnsi"/>
          <w:sz w:val="22"/>
          <w:szCs w:val="22"/>
          <w:lang w:val="en-GB"/>
        </w:rPr>
        <w:t xml:space="preserve"> </w:t>
      </w:r>
      <w:r w:rsidR="00145C28" w:rsidRPr="00BC010B">
        <w:rPr>
          <w:rFonts w:asciiTheme="minorHAnsi" w:hAnsiTheme="minorHAnsi" w:cstheme="minorHAnsi"/>
          <w:sz w:val="22"/>
          <w:szCs w:val="22"/>
          <w:lang w:val="en-GB"/>
        </w:rPr>
        <w:t xml:space="preserve">the funding plan </w:t>
      </w:r>
      <w:r w:rsidR="003C2CC7" w:rsidRPr="00BC010B">
        <w:rPr>
          <w:rFonts w:asciiTheme="minorHAnsi" w:hAnsiTheme="minorHAnsi" w:cstheme="minorHAnsi"/>
          <w:sz w:val="22"/>
          <w:szCs w:val="22"/>
          <w:lang w:val="en-GB"/>
        </w:rPr>
        <w:t xml:space="preserve">of </w:t>
      </w:r>
      <w:r w:rsidR="007E579F" w:rsidRPr="00BC010B">
        <w:rPr>
          <w:rFonts w:asciiTheme="minorHAnsi" w:hAnsiTheme="minorHAnsi" w:cstheme="minorHAnsi"/>
          <w:sz w:val="22"/>
          <w:szCs w:val="22"/>
          <w:lang w:val="en-GB"/>
        </w:rPr>
        <w:t>how the infrastructure’s operation will be financed and the applicant</w:t>
      </w:r>
      <w:r w:rsidRPr="00BC010B">
        <w:rPr>
          <w:rFonts w:asciiTheme="minorHAnsi" w:hAnsiTheme="minorHAnsi" w:cstheme="minorHAnsi"/>
          <w:sz w:val="22"/>
          <w:szCs w:val="22"/>
          <w:lang w:val="en-GB"/>
        </w:rPr>
        <w:t>’s</w:t>
      </w:r>
      <w:r w:rsidR="007E579F" w:rsidRPr="00BC010B">
        <w:rPr>
          <w:rFonts w:asciiTheme="minorHAnsi" w:hAnsiTheme="minorHAnsi" w:cstheme="minorHAnsi"/>
          <w:sz w:val="22"/>
          <w:szCs w:val="22"/>
          <w:lang w:val="en-GB"/>
        </w:rPr>
        <w:t xml:space="preserve"> plans f</w:t>
      </w:r>
      <w:r w:rsidRPr="00BC010B">
        <w:rPr>
          <w:rFonts w:asciiTheme="minorHAnsi" w:hAnsiTheme="minorHAnsi" w:cstheme="minorHAnsi"/>
          <w:sz w:val="22"/>
          <w:szCs w:val="22"/>
          <w:lang w:val="en-GB"/>
        </w:rPr>
        <w:t>or developing f</w:t>
      </w:r>
      <w:r w:rsidR="007E579F" w:rsidRPr="00BC010B">
        <w:rPr>
          <w:rFonts w:asciiTheme="minorHAnsi" w:hAnsiTheme="minorHAnsi" w:cstheme="minorHAnsi"/>
          <w:sz w:val="22"/>
          <w:szCs w:val="22"/>
          <w:lang w:val="en-GB"/>
        </w:rPr>
        <w:t xml:space="preserve">inancial sustainability, with the aim, </w:t>
      </w:r>
      <w:r w:rsidR="00E52926" w:rsidRPr="00BC010B">
        <w:rPr>
          <w:rFonts w:asciiTheme="minorHAnsi" w:hAnsiTheme="minorHAnsi" w:cstheme="minorHAnsi"/>
          <w:sz w:val="22"/>
          <w:szCs w:val="22"/>
          <w:lang w:val="en-GB"/>
        </w:rPr>
        <w:t>preferably</w:t>
      </w:r>
      <w:r w:rsidR="007E579F" w:rsidRPr="00BC010B">
        <w:rPr>
          <w:rFonts w:asciiTheme="minorHAnsi" w:hAnsiTheme="minorHAnsi" w:cstheme="minorHAnsi"/>
          <w:sz w:val="22"/>
          <w:szCs w:val="22"/>
          <w:lang w:val="en-GB"/>
        </w:rPr>
        <w:t xml:space="preserve">, of reducing the Research Council’s </w:t>
      </w:r>
      <w:r w:rsidR="001F7EAE" w:rsidRPr="00BC010B">
        <w:rPr>
          <w:rFonts w:asciiTheme="minorHAnsi" w:hAnsiTheme="minorHAnsi" w:cstheme="minorHAnsi"/>
          <w:sz w:val="22"/>
          <w:szCs w:val="22"/>
          <w:lang w:val="en-GB"/>
        </w:rPr>
        <w:t xml:space="preserve">basic </w:t>
      </w:r>
      <w:r w:rsidR="007E579F" w:rsidRPr="00BC010B">
        <w:rPr>
          <w:rFonts w:asciiTheme="minorHAnsi" w:hAnsiTheme="minorHAnsi" w:cstheme="minorHAnsi"/>
          <w:sz w:val="22"/>
          <w:szCs w:val="22"/>
          <w:lang w:val="en-GB"/>
        </w:rPr>
        <w:t>funding for operation in the future.</w:t>
      </w:r>
      <w:r w:rsidR="00083D5A" w:rsidRPr="00BC010B">
        <w:rPr>
          <w:rFonts w:asciiTheme="minorHAnsi" w:hAnsiTheme="minorHAnsi" w:cstheme="minorHAnsi"/>
          <w:sz w:val="22"/>
          <w:szCs w:val="22"/>
          <w:lang w:val="en-GB"/>
        </w:rPr>
        <w:t xml:space="preserve"> </w:t>
      </w:r>
    </w:p>
    <w:sectPr w:rsidR="004B16DB" w:rsidRPr="00BC010B" w:rsidSect="004E4AFC">
      <w:headerReference w:type="default" r:id="rId12"/>
      <w:footerReference w:type="default" r:id="rId13"/>
      <w:pgSz w:w="11906" w:h="16838"/>
      <w:pgMar w:top="1276" w:right="1274" w:bottom="1418" w:left="1417" w:header="708"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25E23" w14:textId="77777777" w:rsidR="000E0C75" w:rsidRDefault="000E0C75" w:rsidP="003F1D8C">
      <w:r>
        <w:separator/>
      </w:r>
    </w:p>
  </w:endnote>
  <w:endnote w:type="continuationSeparator" w:id="0">
    <w:p w14:paraId="03F8F233" w14:textId="77777777" w:rsidR="000E0C75" w:rsidRDefault="000E0C75" w:rsidP="003F1D8C">
      <w:r>
        <w:continuationSeparator/>
      </w:r>
    </w:p>
  </w:endnote>
  <w:endnote w:type="continuationNotice" w:id="1">
    <w:p w14:paraId="07D6367A" w14:textId="77777777" w:rsidR="00DC5529" w:rsidRDefault="00DC5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 B7 Bold">
    <w:altName w:val="Calibri"/>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558390"/>
      <w:docPartObj>
        <w:docPartGallery w:val="Page Numbers (Bottom of Page)"/>
        <w:docPartUnique/>
      </w:docPartObj>
    </w:sdtPr>
    <w:sdtEndPr/>
    <w:sdtContent>
      <w:p w14:paraId="2F8930DA" w14:textId="68C41B43" w:rsidR="006E2E72" w:rsidRDefault="006E2E72">
        <w:pPr>
          <w:pStyle w:val="Bunntekst"/>
          <w:jc w:val="right"/>
        </w:pPr>
        <w:r>
          <w:fldChar w:fldCharType="begin"/>
        </w:r>
        <w:r>
          <w:instrText>PAGE   \* MERGEFORMAT</w:instrText>
        </w:r>
        <w:r>
          <w:fldChar w:fldCharType="separate"/>
        </w:r>
        <w:r w:rsidR="003456AE">
          <w:rPr>
            <w:noProof/>
          </w:rPr>
          <w:t>3</w:t>
        </w:r>
        <w:r>
          <w:fldChar w:fldCharType="end"/>
        </w:r>
      </w:p>
    </w:sdtContent>
  </w:sdt>
  <w:p w14:paraId="3D23F4E3" w14:textId="77777777" w:rsidR="00B35559" w:rsidRDefault="00B3555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1DE7" w14:textId="77777777" w:rsidR="000E0C75" w:rsidRDefault="000E0C75" w:rsidP="003F1D8C">
      <w:r>
        <w:separator/>
      </w:r>
    </w:p>
  </w:footnote>
  <w:footnote w:type="continuationSeparator" w:id="0">
    <w:p w14:paraId="711331F8" w14:textId="77777777" w:rsidR="000E0C75" w:rsidRDefault="000E0C75" w:rsidP="003F1D8C">
      <w:r>
        <w:continuationSeparator/>
      </w:r>
    </w:p>
  </w:footnote>
  <w:footnote w:type="continuationNotice" w:id="1">
    <w:p w14:paraId="5B647CFF" w14:textId="77777777" w:rsidR="00DC5529" w:rsidRDefault="00DC5529"/>
  </w:footnote>
  <w:footnote w:id="2">
    <w:p w14:paraId="7B226C5E" w14:textId="721C2800" w:rsidR="00CB034D" w:rsidRPr="001D7BA9" w:rsidRDefault="00CB034D" w:rsidP="00CB034D">
      <w:pPr>
        <w:pStyle w:val="Fotnotetekst"/>
        <w:rPr>
          <w:sz w:val="18"/>
          <w:szCs w:val="18"/>
          <w:lang w:val="en-GB"/>
        </w:rPr>
      </w:pPr>
      <w:r w:rsidRPr="003456AE">
        <w:rPr>
          <w:rStyle w:val="Fotnotereferanse"/>
        </w:rPr>
        <w:footnoteRef/>
      </w:r>
      <w:r w:rsidRPr="003456AE">
        <w:rPr>
          <w:lang w:val="en-US"/>
        </w:rPr>
        <w:t xml:space="preserve"> </w:t>
      </w:r>
      <w:r w:rsidRPr="001D7BA9">
        <w:rPr>
          <w:sz w:val="18"/>
          <w:szCs w:val="18"/>
          <w:lang w:val="en-GB"/>
        </w:rPr>
        <w:t xml:space="preserve">The term </w:t>
      </w:r>
      <w:r w:rsidRPr="001D7BA9">
        <w:rPr>
          <w:i/>
          <w:sz w:val="18"/>
          <w:szCs w:val="18"/>
          <w:lang w:val="en-GB"/>
        </w:rPr>
        <w:t>“large-scale infrastructure”</w:t>
      </w:r>
      <w:r w:rsidRPr="001D7BA9">
        <w:rPr>
          <w:sz w:val="18"/>
          <w:szCs w:val="18"/>
          <w:lang w:val="en-GB"/>
        </w:rPr>
        <w:t xml:space="preserve"> refers to </w:t>
      </w:r>
      <w:r w:rsidR="00A64B44" w:rsidRPr="001D7BA9">
        <w:rPr>
          <w:sz w:val="18"/>
          <w:szCs w:val="18"/>
          <w:lang w:val="en-GB"/>
        </w:rPr>
        <w:t xml:space="preserve">research </w:t>
      </w:r>
      <w:r w:rsidRPr="001D7BA9">
        <w:rPr>
          <w:sz w:val="18"/>
          <w:szCs w:val="18"/>
          <w:lang w:val="en-GB"/>
        </w:rPr>
        <w:t>infrastructures of national importance that are particularly large and costly. It is up to the Research Council administration to determine whether the infrastructure sought is qualified as “large-scale infrastructure”.</w:t>
      </w:r>
    </w:p>
  </w:footnote>
  <w:footnote w:id="3">
    <w:p w14:paraId="23E9E49A" w14:textId="41DEAAEB" w:rsidR="00C6345C" w:rsidRPr="00A1333A" w:rsidRDefault="00C6345C">
      <w:pPr>
        <w:pStyle w:val="Fotnotetekst"/>
        <w:rPr>
          <w:sz w:val="18"/>
          <w:szCs w:val="18"/>
          <w:lang w:val="en-GB"/>
        </w:rPr>
      </w:pPr>
      <w:r w:rsidRPr="001D7BA9">
        <w:rPr>
          <w:rStyle w:val="Fotnotereferanse"/>
          <w:lang w:val="en-GB"/>
        </w:rPr>
        <w:footnoteRef/>
      </w:r>
      <w:r w:rsidRPr="001D7BA9">
        <w:rPr>
          <w:lang w:val="en-GB"/>
        </w:rPr>
        <w:t xml:space="preserve"> </w:t>
      </w:r>
      <w:r w:rsidRPr="001D7BA9">
        <w:rPr>
          <w:sz w:val="18"/>
          <w:szCs w:val="18"/>
          <w:lang w:val="en-GB"/>
        </w:rPr>
        <w:t xml:space="preserve">A </w:t>
      </w:r>
      <w:r w:rsidRPr="001D7BA9">
        <w:rPr>
          <w:i/>
          <w:sz w:val="18"/>
          <w:szCs w:val="18"/>
          <w:lang w:val="en-GB"/>
        </w:rPr>
        <w:t>Research Infrastructure Resource (RIR)</w:t>
      </w:r>
      <w:r w:rsidRPr="001D7BA9">
        <w:rPr>
          <w:sz w:val="18"/>
          <w:szCs w:val="18"/>
          <w:lang w:val="en-GB"/>
        </w:rPr>
        <w:t xml:space="preserve"> is defined as a laboratory or other common </w:t>
      </w:r>
      <w:r w:rsidR="00A64B44" w:rsidRPr="001D7BA9">
        <w:rPr>
          <w:sz w:val="18"/>
          <w:szCs w:val="18"/>
          <w:lang w:val="en-GB"/>
        </w:rPr>
        <w:t xml:space="preserve">research </w:t>
      </w:r>
      <w:r w:rsidRPr="001D7BA9">
        <w:rPr>
          <w:sz w:val="18"/>
          <w:szCs w:val="18"/>
          <w:lang w:val="en-GB"/>
        </w:rPr>
        <w:t xml:space="preserve">infrastructure for which the operating costs are presented separately and distributed proportionally between the projects and activities </w:t>
      </w:r>
      <w:r w:rsidR="00C45DCA" w:rsidRPr="001D7BA9">
        <w:rPr>
          <w:sz w:val="18"/>
          <w:szCs w:val="18"/>
          <w:lang w:val="en-GB"/>
        </w:rPr>
        <w:t>that</w:t>
      </w:r>
      <w:r w:rsidR="00A252AF" w:rsidRPr="001D7BA9">
        <w:rPr>
          <w:sz w:val="18"/>
          <w:szCs w:val="18"/>
          <w:lang w:val="en-GB"/>
        </w:rPr>
        <w:t xml:space="preserve"> </w:t>
      </w:r>
      <w:r w:rsidRPr="001D7BA9">
        <w:rPr>
          <w:sz w:val="18"/>
          <w:szCs w:val="18"/>
          <w:lang w:val="en-GB"/>
        </w:rPr>
        <w:t>employ the infrastructure.</w:t>
      </w:r>
    </w:p>
  </w:footnote>
  <w:footnote w:id="4">
    <w:p w14:paraId="1308B1B9" w14:textId="72758CAC" w:rsidR="00053A1D" w:rsidRPr="00F9597A" w:rsidRDefault="00053A1D">
      <w:pPr>
        <w:pStyle w:val="Fotnotetekst"/>
        <w:rPr>
          <w:sz w:val="18"/>
          <w:szCs w:val="18"/>
          <w:lang w:val="en-GB"/>
        </w:rPr>
      </w:pPr>
      <w:r>
        <w:rPr>
          <w:rStyle w:val="Fotnotereferanse"/>
        </w:rPr>
        <w:footnoteRef/>
      </w:r>
      <w:r w:rsidRPr="00C45DCA">
        <w:rPr>
          <w:sz w:val="18"/>
          <w:szCs w:val="18"/>
          <w:lang w:val="en-US"/>
        </w:rPr>
        <w:t xml:space="preserve"> </w:t>
      </w:r>
      <w:r w:rsidR="006A56E8" w:rsidRPr="00F9597A">
        <w:rPr>
          <w:sz w:val="18"/>
          <w:szCs w:val="18"/>
          <w:lang w:val="en-GB"/>
        </w:rPr>
        <w:t xml:space="preserve">Economic activity in the context of research infrastructure includes hiring out of equipment and laboratories, provision of services to undertakings, and </w:t>
      </w:r>
      <w:r w:rsidR="009B7AFB" w:rsidRPr="00F9597A">
        <w:rPr>
          <w:sz w:val="18"/>
          <w:szCs w:val="18"/>
          <w:lang w:val="en-GB"/>
        </w:rPr>
        <w:t xml:space="preserve">performance of </w:t>
      </w:r>
      <w:r w:rsidR="006A56E8" w:rsidRPr="00F9597A">
        <w:rPr>
          <w:sz w:val="18"/>
          <w:szCs w:val="18"/>
          <w:lang w:val="en-GB"/>
        </w:rPr>
        <w:t>commissioned research</w:t>
      </w:r>
      <w:r w:rsidR="009B7AFB" w:rsidRPr="00F9597A">
        <w:rPr>
          <w:sz w:val="18"/>
          <w:szCs w:val="18"/>
          <w:lang w:val="en-GB"/>
        </w:rPr>
        <w:t xml:space="preserve"> activity</w:t>
      </w:r>
      <w:r w:rsidR="006A56E8" w:rsidRPr="00F9597A">
        <w:rPr>
          <w:sz w:val="18"/>
          <w:szCs w:val="18"/>
          <w:lang w:val="en-GB"/>
        </w:rPr>
        <w:t>, among other things.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CA72" w14:textId="020962A8" w:rsidR="00EB4EDC" w:rsidRPr="00BC010B" w:rsidRDefault="001A61DB" w:rsidP="001A61DB">
    <w:pPr>
      <w:keepNext/>
      <w:keepLines/>
      <w:tabs>
        <w:tab w:val="left" w:pos="0"/>
      </w:tabs>
      <w:spacing w:before="360" w:after="60"/>
      <w:outlineLvl w:val="1"/>
      <w:rPr>
        <w:rFonts w:asciiTheme="minorHAnsi" w:hAnsiTheme="minorHAnsi" w:cstheme="minorHAnsi"/>
        <w:b/>
        <w:sz w:val="20"/>
        <w:lang w:val="en-GB"/>
      </w:rPr>
    </w:pPr>
    <w:r w:rsidRPr="00BC010B">
      <w:rPr>
        <w:rFonts w:asciiTheme="minorHAnsi" w:hAnsiTheme="minorHAnsi" w:cstheme="minorHAnsi"/>
        <w:b/>
        <w:sz w:val="20"/>
        <w:u w:val="single"/>
        <w:lang w:val="en-GB"/>
      </w:rPr>
      <w:t>Attachment</w:t>
    </w:r>
    <w:r w:rsidRPr="00BC010B">
      <w:rPr>
        <w:rFonts w:asciiTheme="minorHAnsi" w:hAnsiTheme="minorHAnsi" w:cstheme="minorHAnsi"/>
        <w:b/>
        <w:sz w:val="20"/>
        <w:lang w:val="en-GB"/>
      </w:rPr>
      <w:t xml:space="preserve"> to the call for proposals under the National Financing Initiative for Research Infrastructure (INF</w:t>
    </w:r>
    <w:r w:rsidR="00577916" w:rsidRPr="00BC010B">
      <w:rPr>
        <w:rFonts w:asciiTheme="minorHAnsi" w:hAnsiTheme="minorHAnsi" w:cstheme="minorHAnsi"/>
        <w:b/>
        <w:sz w:val="20"/>
        <w:lang w:val="en-GB"/>
      </w:rPr>
      <w:t>RASTRUKTUR) with the deadline 1</w:t>
    </w:r>
    <w:r w:rsidR="00992CBF">
      <w:rPr>
        <w:rFonts w:asciiTheme="minorHAnsi" w:hAnsiTheme="minorHAnsi" w:cstheme="minorHAnsi"/>
        <w:b/>
        <w:sz w:val="20"/>
        <w:lang w:val="en-GB"/>
      </w:rPr>
      <w:t>5</w:t>
    </w:r>
    <w:r w:rsidR="001D7BA9">
      <w:rPr>
        <w:rFonts w:asciiTheme="minorHAnsi" w:hAnsiTheme="minorHAnsi" w:cstheme="minorHAnsi"/>
        <w:b/>
        <w:sz w:val="20"/>
        <w:lang w:val="en-GB"/>
      </w:rPr>
      <w:t>.</w:t>
    </w:r>
    <w:r w:rsidR="00577916" w:rsidRPr="00BC010B">
      <w:rPr>
        <w:rFonts w:asciiTheme="minorHAnsi" w:hAnsiTheme="minorHAnsi" w:cstheme="minorHAnsi"/>
        <w:b/>
        <w:sz w:val="20"/>
        <w:lang w:val="en-GB"/>
      </w:rPr>
      <w:t xml:space="preserve"> </w:t>
    </w:r>
    <w:r w:rsidR="00CF2DE4" w:rsidRPr="00BC010B">
      <w:rPr>
        <w:rFonts w:asciiTheme="minorHAnsi" w:hAnsiTheme="minorHAnsi" w:cstheme="minorHAnsi"/>
        <w:b/>
        <w:sz w:val="20"/>
        <w:lang w:val="en-GB"/>
      </w:rPr>
      <w:t xml:space="preserve">November </w:t>
    </w:r>
    <w:r w:rsidR="00577916" w:rsidRPr="00BC010B">
      <w:rPr>
        <w:rFonts w:asciiTheme="minorHAnsi" w:hAnsiTheme="minorHAnsi" w:cstheme="minorHAnsi"/>
        <w:b/>
        <w:sz w:val="20"/>
        <w:lang w:val="en-GB"/>
      </w:rPr>
      <w:t>20</w:t>
    </w:r>
    <w:r w:rsidR="00CF2DE4" w:rsidRPr="00BC010B">
      <w:rPr>
        <w:rFonts w:asciiTheme="minorHAnsi" w:hAnsiTheme="minorHAnsi" w:cstheme="minorHAnsi"/>
        <w:b/>
        <w:sz w:val="20"/>
        <w:lang w:val="en-GB"/>
      </w:rPr>
      <w:t>2</w:t>
    </w:r>
    <w:r w:rsidR="00992CBF">
      <w:rPr>
        <w:rFonts w:asciiTheme="minorHAnsi" w:hAnsiTheme="minorHAnsi" w:cstheme="minorHAnsi"/>
        <w:b/>
        <w:sz w:val="20"/>
        <w:lang w:val="en-GB"/>
      </w:rPr>
      <w:t>3</w:t>
    </w:r>
  </w:p>
  <w:p w14:paraId="6C532E9A" w14:textId="77777777" w:rsidR="00EB4EDC" w:rsidRPr="00E93376" w:rsidRDefault="00EB4EDC">
    <w:pPr>
      <w:pStyle w:val="Top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AB0"/>
    <w:multiLevelType w:val="hybridMultilevel"/>
    <w:tmpl w:val="45680B98"/>
    <w:lvl w:ilvl="0" w:tplc="23E4233A">
      <w:start w:val="1"/>
      <w:numFmt w:val="decimal"/>
      <w:lvlText w:val="%1)"/>
      <w:lvlJc w:val="left"/>
      <w:pPr>
        <w:ind w:left="360" w:hanging="360"/>
      </w:pPr>
      <w:rPr>
        <w:rFonts w:hint="default"/>
        <w:b w:val="0"/>
        <w:i w:val="0"/>
        <w:sz w:val="2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882135F"/>
    <w:multiLevelType w:val="hybridMultilevel"/>
    <w:tmpl w:val="3B0457CC"/>
    <w:lvl w:ilvl="0" w:tplc="04140017">
      <w:start w:val="1"/>
      <w:numFmt w:val="lowerLetter"/>
      <w:lvlText w:val="%1)"/>
      <w:lvlJc w:val="left"/>
      <w:pPr>
        <w:ind w:left="1440" w:hanging="360"/>
      </w:pPr>
      <w:rPr>
        <w:rFonts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09D72650"/>
    <w:multiLevelType w:val="hybridMultilevel"/>
    <w:tmpl w:val="07C8C494"/>
    <w:lvl w:ilvl="0" w:tplc="0DDCFA82">
      <w:start w:val="1"/>
      <w:numFmt w:val="lowerLetter"/>
      <w:lvlText w:val="%1)"/>
      <w:lvlJc w:val="left"/>
      <w:pPr>
        <w:ind w:left="720" w:hanging="360"/>
      </w:pPr>
      <w:rPr>
        <w:rFonts w:hint="default"/>
        <w:b w:val="0"/>
        <w:i w:val="0"/>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2EC27E7"/>
    <w:multiLevelType w:val="hybridMultilevel"/>
    <w:tmpl w:val="F5D48FA2"/>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646C22"/>
    <w:multiLevelType w:val="hybridMultilevel"/>
    <w:tmpl w:val="5F9C3A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8DD1BF1"/>
    <w:multiLevelType w:val="hybridMultilevel"/>
    <w:tmpl w:val="0532B32A"/>
    <w:lvl w:ilvl="0" w:tplc="72B4BD06">
      <w:start w:val="1"/>
      <w:numFmt w:val="lowerLetter"/>
      <w:lvlText w:val="%1)"/>
      <w:lvlJc w:val="left"/>
      <w:pPr>
        <w:ind w:left="720" w:hanging="360"/>
      </w:pPr>
      <w:rPr>
        <w:rFonts w:ascii="Times New Roman" w:eastAsia="Times New Roman" w:hAnsi="Times New Roman" w:cs="Times New Roman"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C3316DA"/>
    <w:multiLevelType w:val="hybridMultilevel"/>
    <w:tmpl w:val="5798D26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22886F73"/>
    <w:multiLevelType w:val="hybridMultilevel"/>
    <w:tmpl w:val="C23281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63509AB"/>
    <w:multiLevelType w:val="hybridMultilevel"/>
    <w:tmpl w:val="19E83368"/>
    <w:lvl w:ilvl="0" w:tplc="04140017">
      <w:start w:val="1"/>
      <w:numFmt w:val="lowerLetter"/>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827263E"/>
    <w:multiLevelType w:val="hybridMultilevel"/>
    <w:tmpl w:val="417E07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20760A7"/>
    <w:multiLevelType w:val="hybridMultilevel"/>
    <w:tmpl w:val="4E383AC0"/>
    <w:lvl w:ilvl="0" w:tplc="7C52C2CE">
      <w:start w:val="1"/>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33212C8F"/>
    <w:multiLevelType w:val="hybridMultilevel"/>
    <w:tmpl w:val="58EA79C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27C4650"/>
    <w:multiLevelType w:val="hybridMultilevel"/>
    <w:tmpl w:val="035663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1087077"/>
    <w:multiLevelType w:val="hybridMultilevel"/>
    <w:tmpl w:val="937A2A26"/>
    <w:lvl w:ilvl="0" w:tplc="7C52C2CE">
      <w:start w:val="1"/>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57256149"/>
    <w:multiLevelType w:val="hybridMultilevel"/>
    <w:tmpl w:val="C532A4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5CF86B96"/>
    <w:multiLevelType w:val="hybridMultilevel"/>
    <w:tmpl w:val="29EE1EC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0864700"/>
    <w:multiLevelType w:val="hybridMultilevel"/>
    <w:tmpl w:val="D89C9A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0B43056"/>
    <w:multiLevelType w:val="hybridMultilevel"/>
    <w:tmpl w:val="3DFC8170"/>
    <w:lvl w:ilvl="0" w:tplc="B37E979A">
      <w:start w:val="1"/>
      <w:numFmt w:val="decimal"/>
      <w:lvlText w:val="%1)"/>
      <w:lvlJc w:val="left"/>
      <w:pPr>
        <w:ind w:left="360" w:hanging="360"/>
      </w:pPr>
      <w:rPr>
        <w:rFonts w:hint="default"/>
        <w:b w:val="0"/>
        <w:i w:val="0"/>
        <w:sz w:val="2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61315599"/>
    <w:multiLevelType w:val="hybridMultilevel"/>
    <w:tmpl w:val="BE485C88"/>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9" w15:restartNumberingAfterBreak="0">
    <w:nsid w:val="6437611E"/>
    <w:multiLevelType w:val="hybridMultilevel"/>
    <w:tmpl w:val="1EAAC812"/>
    <w:lvl w:ilvl="0" w:tplc="3E8032AA">
      <w:start w:val="1"/>
      <w:numFmt w:val="bullet"/>
      <w:lvlText w:val="­"/>
      <w:lvlJc w:val="left"/>
      <w:pPr>
        <w:ind w:left="360" w:hanging="360"/>
      </w:pPr>
      <w:rPr>
        <w:rFonts w:ascii="Courier New" w:hAnsi="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66B74571"/>
    <w:multiLevelType w:val="hybridMultilevel"/>
    <w:tmpl w:val="90488A1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052668"/>
    <w:multiLevelType w:val="hybridMultilevel"/>
    <w:tmpl w:val="542C8138"/>
    <w:lvl w:ilvl="0" w:tplc="B37E979A">
      <w:start w:val="1"/>
      <w:numFmt w:val="decimal"/>
      <w:lvlText w:val="%1)"/>
      <w:lvlJc w:val="left"/>
      <w:pPr>
        <w:ind w:left="360" w:hanging="360"/>
      </w:pPr>
      <w:rPr>
        <w:rFonts w:hint="default"/>
        <w:b w:val="0"/>
        <w:i w:val="0"/>
        <w:sz w:val="2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6D397163"/>
    <w:multiLevelType w:val="hybridMultilevel"/>
    <w:tmpl w:val="F2741782"/>
    <w:lvl w:ilvl="0" w:tplc="CE66A05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F7F2625"/>
    <w:multiLevelType w:val="hybridMultilevel"/>
    <w:tmpl w:val="44A86004"/>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FD059B4"/>
    <w:multiLevelType w:val="hybridMultilevel"/>
    <w:tmpl w:val="2EE0D4D0"/>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15B00D0"/>
    <w:multiLevelType w:val="hybridMultilevel"/>
    <w:tmpl w:val="90966E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9260A0E"/>
    <w:multiLevelType w:val="hybridMultilevel"/>
    <w:tmpl w:val="FC9A3E5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72833859">
    <w:abstractNumId w:val="19"/>
  </w:num>
  <w:num w:numId="2" w16cid:durableId="1589120217">
    <w:abstractNumId w:val="14"/>
  </w:num>
  <w:num w:numId="3" w16cid:durableId="223873454">
    <w:abstractNumId w:val="22"/>
  </w:num>
  <w:num w:numId="4" w16cid:durableId="567614312">
    <w:abstractNumId w:val="16"/>
  </w:num>
  <w:num w:numId="5" w16cid:durableId="1493443664">
    <w:abstractNumId w:val="4"/>
  </w:num>
  <w:num w:numId="6" w16cid:durableId="1858037661">
    <w:abstractNumId w:val="26"/>
  </w:num>
  <w:num w:numId="7" w16cid:durableId="479004499">
    <w:abstractNumId w:val="12"/>
  </w:num>
  <w:num w:numId="8" w16cid:durableId="954292210">
    <w:abstractNumId w:val="18"/>
  </w:num>
  <w:num w:numId="9" w16cid:durableId="1664626501">
    <w:abstractNumId w:val="6"/>
  </w:num>
  <w:num w:numId="10" w16cid:durableId="2059089966">
    <w:abstractNumId w:val="9"/>
  </w:num>
  <w:num w:numId="11" w16cid:durableId="164783571">
    <w:abstractNumId w:val="7"/>
  </w:num>
  <w:num w:numId="12" w16cid:durableId="540291948">
    <w:abstractNumId w:val="20"/>
  </w:num>
  <w:num w:numId="13" w16cid:durableId="916017888">
    <w:abstractNumId w:val="8"/>
  </w:num>
  <w:num w:numId="14" w16cid:durableId="1258948093">
    <w:abstractNumId w:val="23"/>
  </w:num>
  <w:num w:numId="15" w16cid:durableId="202446595">
    <w:abstractNumId w:val="11"/>
  </w:num>
  <w:num w:numId="16" w16cid:durableId="461072288">
    <w:abstractNumId w:val="15"/>
  </w:num>
  <w:num w:numId="17" w16cid:durableId="675353297">
    <w:abstractNumId w:val="1"/>
  </w:num>
  <w:num w:numId="18" w16cid:durableId="554003078">
    <w:abstractNumId w:val="3"/>
  </w:num>
  <w:num w:numId="19" w16cid:durableId="755253448">
    <w:abstractNumId w:val="24"/>
  </w:num>
  <w:num w:numId="20" w16cid:durableId="872887358">
    <w:abstractNumId w:val="2"/>
  </w:num>
  <w:num w:numId="21" w16cid:durableId="1046415900">
    <w:abstractNumId w:val="25"/>
  </w:num>
  <w:num w:numId="22" w16cid:durableId="1701274423">
    <w:abstractNumId w:val="0"/>
  </w:num>
  <w:num w:numId="23" w16cid:durableId="472451200">
    <w:abstractNumId w:val="13"/>
  </w:num>
  <w:num w:numId="24" w16cid:durableId="1534919068">
    <w:abstractNumId w:val="10"/>
  </w:num>
  <w:num w:numId="25" w16cid:durableId="1403914135">
    <w:abstractNumId w:val="21"/>
  </w:num>
  <w:num w:numId="26" w16cid:durableId="1499267099">
    <w:abstractNumId w:val="17"/>
  </w:num>
  <w:num w:numId="27" w16cid:durableId="2076313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D8C"/>
    <w:rsid w:val="00000490"/>
    <w:rsid w:val="000007D3"/>
    <w:rsid w:val="000205A7"/>
    <w:rsid w:val="00027B7A"/>
    <w:rsid w:val="000322F2"/>
    <w:rsid w:val="00037A2A"/>
    <w:rsid w:val="000453E5"/>
    <w:rsid w:val="000507B1"/>
    <w:rsid w:val="00053A1D"/>
    <w:rsid w:val="00054946"/>
    <w:rsid w:val="00071725"/>
    <w:rsid w:val="00077F1B"/>
    <w:rsid w:val="00080F96"/>
    <w:rsid w:val="00083D5A"/>
    <w:rsid w:val="00085FDA"/>
    <w:rsid w:val="000A273F"/>
    <w:rsid w:val="000A532C"/>
    <w:rsid w:val="000C4ABD"/>
    <w:rsid w:val="000C6569"/>
    <w:rsid w:val="000D1677"/>
    <w:rsid w:val="000D7E94"/>
    <w:rsid w:val="000E0563"/>
    <w:rsid w:val="000E0C75"/>
    <w:rsid w:val="000F580C"/>
    <w:rsid w:val="00111365"/>
    <w:rsid w:val="001147F9"/>
    <w:rsid w:val="001149F8"/>
    <w:rsid w:val="00122323"/>
    <w:rsid w:val="00132687"/>
    <w:rsid w:val="001367C6"/>
    <w:rsid w:val="00142EFA"/>
    <w:rsid w:val="00142FDE"/>
    <w:rsid w:val="00145C28"/>
    <w:rsid w:val="001604D4"/>
    <w:rsid w:val="001643A3"/>
    <w:rsid w:val="0017736B"/>
    <w:rsid w:val="00182C4A"/>
    <w:rsid w:val="00187246"/>
    <w:rsid w:val="00193512"/>
    <w:rsid w:val="001A0832"/>
    <w:rsid w:val="001A1299"/>
    <w:rsid w:val="001A1C5A"/>
    <w:rsid w:val="001A204D"/>
    <w:rsid w:val="001A5669"/>
    <w:rsid w:val="001A61DB"/>
    <w:rsid w:val="001A66A5"/>
    <w:rsid w:val="001C0FEF"/>
    <w:rsid w:val="001C14D8"/>
    <w:rsid w:val="001C18BA"/>
    <w:rsid w:val="001D7BA9"/>
    <w:rsid w:val="001E5A15"/>
    <w:rsid w:val="001F284E"/>
    <w:rsid w:val="001F5399"/>
    <w:rsid w:val="001F7EAE"/>
    <w:rsid w:val="0020040F"/>
    <w:rsid w:val="00200ABD"/>
    <w:rsid w:val="00200AF7"/>
    <w:rsid w:val="002015CE"/>
    <w:rsid w:val="0021744A"/>
    <w:rsid w:val="00224FD2"/>
    <w:rsid w:val="00232156"/>
    <w:rsid w:val="00252AA6"/>
    <w:rsid w:val="00253991"/>
    <w:rsid w:val="00254B7E"/>
    <w:rsid w:val="002615AB"/>
    <w:rsid w:val="0026237E"/>
    <w:rsid w:val="00262493"/>
    <w:rsid w:val="00263152"/>
    <w:rsid w:val="002743EA"/>
    <w:rsid w:val="00292EBF"/>
    <w:rsid w:val="002978D2"/>
    <w:rsid w:val="002A3AEB"/>
    <w:rsid w:val="002A3AED"/>
    <w:rsid w:val="002B0F7C"/>
    <w:rsid w:val="002B6FA7"/>
    <w:rsid w:val="002C14AE"/>
    <w:rsid w:val="002C16A5"/>
    <w:rsid w:val="002C46C7"/>
    <w:rsid w:val="002C4879"/>
    <w:rsid w:val="002C7A98"/>
    <w:rsid w:val="002D5966"/>
    <w:rsid w:val="002E3804"/>
    <w:rsid w:val="003029D2"/>
    <w:rsid w:val="003160B4"/>
    <w:rsid w:val="00322098"/>
    <w:rsid w:val="0032534C"/>
    <w:rsid w:val="00341955"/>
    <w:rsid w:val="003456AE"/>
    <w:rsid w:val="00345F62"/>
    <w:rsid w:val="00351C3C"/>
    <w:rsid w:val="0035315B"/>
    <w:rsid w:val="00354E21"/>
    <w:rsid w:val="00366B39"/>
    <w:rsid w:val="00396727"/>
    <w:rsid w:val="00396F3F"/>
    <w:rsid w:val="003B531C"/>
    <w:rsid w:val="003C2CC7"/>
    <w:rsid w:val="003D2BCF"/>
    <w:rsid w:val="003F1D8C"/>
    <w:rsid w:val="00414837"/>
    <w:rsid w:val="00420F8C"/>
    <w:rsid w:val="00423092"/>
    <w:rsid w:val="00424353"/>
    <w:rsid w:val="00430C3E"/>
    <w:rsid w:val="00446495"/>
    <w:rsid w:val="00446899"/>
    <w:rsid w:val="0045533C"/>
    <w:rsid w:val="004641BE"/>
    <w:rsid w:val="00474038"/>
    <w:rsid w:val="00481A3F"/>
    <w:rsid w:val="00486BBB"/>
    <w:rsid w:val="00486CFF"/>
    <w:rsid w:val="00491C20"/>
    <w:rsid w:val="004940EC"/>
    <w:rsid w:val="004A3289"/>
    <w:rsid w:val="004B16DB"/>
    <w:rsid w:val="004C3E98"/>
    <w:rsid w:val="004D4D21"/>
    <w:rsid w:val="004D7CE2"/>
    <w:rsid w:val="004E4AFC"/>
    <w:rsid w:val="004F00EA"/>
    <w:rsid w:val="00500B40"/>
    <w:rsid w:val="00501E45"/>
    <w:rsid w:val="00503B9E"/>
    <w:rsid w:val="00505A83"/>
    <w:rsid w:val="0050759C"/>
    <w:rsid w:val="00510D13"/>
    <w:rsid w:val="00512D30"/>
    <w:rsid w:val="00521211"/>
    <w:rsid w:val="00525E25"/>
    <w:rsid w:val="0053689B"/>
    <w:rsid w:val="00541C91"/>
    <w:rsid w:val="00562D97"/>
    <w:rsid w:val="00566C29"/>
    <w:rsid w:val="00570A70"/>
    <w:rsid w:val="00573AF3"/>
    <w:rsid w:val="0057420F"/>
    <w:rsid w:val="00576BB9"/>
    <w:rsid w:val="00577916"/>
    <w:rsid w:val="00586538"/>
    <w:rsid w:val="00595BFA"/>
    <w:rsid w:val="005963A6"/>
    <w:rsid w:val="005B02AB"/>
    <w:rsid w:val="005B7496"/>
    <w:rsid w:val="005C2BEA"/>
    <w:rsid w:val="005D0B33"/>
    <w:rsid w:val="00600D12"/>
    <w:rsid w:val="0060326B"/>
    <w:rsid w:val="006158E0"/>
    <w:rsid w:val="006273F9"/>
    <w:rsid w:val="006342BB"/>
    <w:rsid w:val="006378FB"/>
    <w:rsid w:val="00650FE4"/>
    <w:rsid w:val="00653B21"/>
    <w:rsid w:val="00656B98"/>
    <w:rsid w:val="00656C72"/>
    <w:rsid w:val="0066022C"/>
    <w:rsid w:val="0066701A"/>
    <w:rsid w:val="0068472F"/>
    <w:rsid w:val="006905D7"/>
    <w:rsid w:val="00690969"/>
    <w:rsid w:val="00696967"/>
    <w:rsid w:val="006A56E8"/>
    <w:rsid w:val="006A7AB8"/>
    <w:rsid w:val="006B04D4"/>
    <w:rsid w:val="006C1349"/>
    <w:rsid w:val="006D2904"/>
    <w:rsid w:val="006E247C"/>
    <w:rsid w:val="006E2910"/>
    <w:rsid w:val="006E2E72"/>
    <w:rsid w:val="006E3772"/>
    <w:rsid w:val="006F177F"/>
    <w:rsid w:val="006F49F2"/>
    <w:rsid w:val="00702BD7"/>
    <w:rsid w:val="00704FC2"/>
    <w:rsid w:val="00720187"/>
    <w:rsid w:val="0072741E"/>
    <w:rsid w:val="00734ED5"/>
    <w:rsid w:val="007464B0"/>
    <w:rsid w:val="00753B76"/>
    <w:rsid w:val="00754B1B"/>
    <w:rsid w:val="00762F69"/>
    <w:rsid w:val="00771930"/>
    <w:rsid w:val="007735E5"/>
    <w:rsid w:val="007801E2"/>
    <w:rsid w:val="00791DFE"/>
    <w:rsid w:val="007A6614"/>
    <w:rsid w:val="007B101D"/>
    <w:rsid w:val="007C2701"/>
    <w:rsid w:val="007C2D5C"/>
    <w:rsid w:val="007C5A41"/>
    <w:rsid w:val="007D367C"/>
    <w:rsid w:val="007D7F16"/>
    <w:rsid w:val="007E579F"/>
    <w:rsid w:val="007F4C97"/>
    <w:rsid w:val="007F7FFB"/>
    <w:rsid w:val="00800644"/>
    <w:rsid w:val="00802A92"/>
    <w:rsid w:val="00804FF5"/>
    <w:rsid w:val="00811E4E"/>
    <w:rsid w:val="008208C2"/>
    <w:rsid w:val="00827A97"/>
    <w:rsid w:val="00835F08"/>
    <w:rsid w:val="008406B1"/>
    <w:rsid w:val="008413EF"/>
    <w:rsid w:val="00846820"/>
    <w:rsid w:val="00866B1A"/>
    <w:rsid w:val="00867B0D"/>
    <w:rsid w:val="00872374"/>
    <w:rsid w:val="00877194"/>
    <w:rsid w:val="00880A96"/>
    <w:rsid w:val="00885AB0"/>
    <w:rsid w:val="00895B08"/>
    <w:rsid w:val="008B1087"/>
    <w:rsid w:val="008C58C3"/>
    <w:rsid w:val="008C63E8"/>
    <w:rsid w:val="008D5375"/>
    <w:rsid w:val="008D750D"/>
    <w:rsid w:val="008E0721"/>
    <w:rsid w:val="00904E9A"/>
    <w:rsid w:val="00905459"/>
    <w:rsid w:val="00922DCB"/>
    <w:rsid w:val="00930DE7"/>
    <w:rsid w:val="00932326"/>
    <w:rsid w:val="00940CBA"/>
    <w:rsid w:val="009607E5"/>
    <w:rsid w:val="009630C9"/>
    <w:rsid w:val="00963265"/>
    <w:rsid w:val="00966ACA"/>
    <w:rsid w:val="009723E2"/>
    <w:rsid w:val="00992CBF"/>
    <w:rsid w:val="009955F2"/>
    <w:rsid w:val="009A569F"/>
    <w:rsid w:val="009A591D"/>
    <w:rsid w:val="009A6AC1"/>
    <w:rsid w:val="009B2E9F"/>
    <w:rsid w:val="009B6650"/>
    <w:rsid w:val="009B6A0B"/>
    <w:rsid w:val="009B7AFB"/>
    <w:rsid w:val="00A016B8"/>
    <w:rsid w:val="00A04420"/>
    <w:rsid w:val="00A0616A"/>
    <w:rsid w:val="00A1006B"/>
    <w:rsid w:val="00A1333A"/>
    <w:rsid w:val="00A252AF"/>
    <w:rsid w:val="00A30AC2"/>
    <w:rsid w:val="00A432FE"/>
    <w:rsid w:val="00A47550"/>
    <w:rsid w:val="00A57CB2"/>
    <w:rsid w:val="00A64B44"/>
    <w:rsid w:val="00A70DF3"/>
    <w:rsid w:val="00A70EF4"/>
    <w:rsid w:val="00A76112"/>
    <w:rsid w:val="00A81404"/>
    <w:rsid w:val="00A86B3C"/>
    <w:rsid w:val="00A86FAD"/>
    <w:rsid w:val="00AA104F"/>
    <w:rsid w:val="00AB4C00"/>
    <w:rsid w:val="00AB779C"/>
    <w:rsid w:val="00AB7A97"/>
    <w:rsid w:val="00AC177C"/>
    <w:rsid w:val="00AC5AD0"/>
    <w:rsid w:val="00AC7B84"/>
    <w:rsid w:val="00AD0DC0"/>
    <w:rsid w:val="00AD343D"/>
    <w:rsid w:val="00AE00A3"/>
    <w:rsid w:val="00AE259A"/>
    <w:rsid w:val="00AF0B44"/>
    <w:rsid w:val="00B0045A"/>
    <w:rsid w:val="00B00D16"/>
    <w:rsid w:val="00B017D5"/>
    <w:rsid w:val="00B13C1C"/>
    <w:rsid w:val="00B34E89"/>
    <w:rsid w:val="00B35559"/>
    <w:rsid w:val="00B3753E"/>
    <w:rsid w:val="00B535C7"/>
    <w:rsid w:val="00B63E3C"/>
    <w:rsid w:val="00B67B1D"/>
    <w:rsid w:val="00B81BB3"/>
    <w:rsid w:val="00B84556"/>
    <w:rsid w:val="00B8753A"/>
    <w:rsid w:val="00B876D7"/>
    <w:rsid w:val="00BA1D0D"/>
    <w:rsid w:val="00BA5FA4"/>
    <w:rsid w:val="00BB11DC"/>
    <w:rsid w:val="00BB3B22"/>
    <w:rsid w:val="00BB4F12"/>
    <w:rsid w:val="00BC010B"/>
    <w:rsid w:val="00BD0E24"/>
    <w:rsid w:val="00BE3D8D"/>
    <w:rsid w:val="00BE6843"/>
    <w:rsid w:val="00BF1202"/>
    <w:rsid w:val="00C06591"/>
    <w:rsid w:val="00C13CDC"/>
    <w:rsid w:val="00C145D7"/>
    <w:rsid w:val="00C32BA1"/>
    <w:rsid w:val="00C4553A"/>
    <w:rsid w:val="00C45DCA"/>
    <w:rsid w:val="00C507F8"/>
    <w:rsid w:val="00C57F62"/>
    <w:rsid w:val="00C6345C"/>
    <w:rsid w:val="00C724FB"/>
    <w:rsid w:val="00C810CB"/>
    <w:rsid w:val="00C87ADF"/>
    <w:rsid w:val="00CA7753"/>
    <w:rsid w:val="00CB034D"/>
    <w:rsid w:val="00CB0C16"/>
    <w:rsid w:val="00CC2FEB"/>
    <w:rsid w:val="00CC3433"/>
    <w:rsid w:val="00CC4226"/>
    <w:rsid w:val="00CD0528"/>
    <w:rsid w:val="00CF2DE4"/>
    <w:rsid w:val="00D12754"/>
    <w:rsid w:val="00D23AEE"/>
    <w:rsid w:val="00D25CD1"/>
    <w:rsid w:val="00D25D32"/>
    <w:rsid w:val="00D36B05"/>
    <w:rsid w:val="00D4627B"/>
    <w:rsid w:val="00D63539"/>
    <w:rsid w:val="00D81B13"/>
    <w:rsid w:val="00D844D2"/>
    <w:rsid w:val="00DB16A9"/>
    <w:rsid w:val="00DC5529"/>
    <w:rsid w:val="00DE604B"/>
    <w:rsid w:val="00DE74A2"/>
    <w:rsid w:val="00DF2897"/>
    <w:rsid w:val="00DF464E"/>
    <w:rsid w:val="00DF5B3E"/>
    <w:rsid w:val="00E0140B"/>
    <w:rsid w:val="00E05867"/>
    <w:rsid w:val="00E14AFD"/>
    <w:rsid w:val="00E17877"/>
    <w:rsid w:val="00E21A32"/>
    <w:rsid w:val="00E21CA8"/>
    <w:rsid w:val="00E305B1"/>
    <w:rsid w:val="00E3206C"/>
    <w:rsid w:val="00E45B83"/>
    <w:rsid w:val="00E52926"/>
    <w:rsid w:val="00E54291"/>
    <w:rsid w:val="00E56E18"/>
    <w:rsid w:val="00E77C30"/>
    <w:rsid w:val="00E86640"/>
    <w:rsid w:val="00E86F02"/>
    <w:rsid w:val="00E917A1"/>
    <w:rsid w:val="00E91D11"/>
    <w:rsid w:val="00E93376"/>
    <w:rsid w:val="00EA2AB4"/>
    <w:rsid w:val="00EB0A09"/>
    <w:rsid w:val="00EB3833"/>
    <w:rsid w:val="00EB4EDC"/>
    <w:rsid w:val="00EB7707"/>
    <w:rsid w:val="00ED0792"/>
    <w:rsid w:val="00ED16CA"/>
    <w:rsid w:val="00EE64F3"/>
    <w:rsid w:val="00EE7EC6"/>
    <w:rsid w:val="00F10748"/>
    <w:rsid w:val="00F2610D"/>
    <w:rsid w:val="00F317F5"/>
    <w:rsid w:val="00F372F5"/>
    <w:rsid w:val="00F46C1E"/>
    <w:rsid w:val="00F51319"/>
    <w:rsid w:val="00F53CF2"/>
    <w:rsid w:val="00F54F1F"/>
    <w:rsid w:val="00F559F9"/>
    <w:rsid w:val="00F5737B"/>
    <w:rsid w:val="00F642A6"/>
    <w:rsid w:val="00F70F90"/>
    <w:rsid w:val="00F72273"/>
    <w:rsid w:val="00F75137"/>
    <w:rsid w:val="00F77498"/>
    <w:rsid w:val="00F8042A"/>
    <w:rsid w:val="00F85604"/>
    <w:rsid w:val="00F85AF1"/>
    <w:rsid w:val="00F86568"/>
    <w:rsid w:val="00F9597A"/>
    <w:rsid w:val="00FA30C1"/>
    <w:rsid w:val="00FA48D8"/>
    <w:rsid w:val="00FA6D84"/>
    <w:rsid w:val="00FB037E"/>
    <w:rsid w:val="00FB5B11"/>
    <w:rsid w:val="00FB7404"/>
    <w:rsid w:val="00FD1318"/>
    <w:rsid w:val="00FF2A5D"/>
    <w:rsid w:val="00FF6202"/>
    <w:rsid w:val="10A33B86"/>
    <w:rsid w:val="3B58ED7C"/>
    <w:rsid w:val="55F08E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2B4CA"/>
  <w15:docId w15:val="{1116AC3D-F795-442B-BAF2-BEAA5C3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53"/>
    <w:pPr>
      <w:spacing w:after="0" w:line="240" w:lineRule="auto"/>
    </w:pPr>
    <w:rPr>
      <w:rFonts w:ascii="Times New Roman" w:hAnsi="Times New Roman" w:cs="Times New Roman"/>
      <w:sz w:val="24"/>
      <w:szCs w:val="20"/>
      <w:lang w:eastAsia="nb-NO"/>
    </w:rPr>
  </w:style>
  <w:style w:type="paragraph" w:styleId="Overskrift1">
    <w:name w:val="heading 1"/>
    <w:basedOn w:val="Normal"/>
    <w:next w:val="Normal"/>
    <w:link w:val="Overskrift1Tegn"/>
    <w:qFormat/>
    <w:rsid w:val="00424353"/>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link w:val="Overskrift2Tegn"/>
    <w:qFormat/>
    <w:rsid w:val="00424353"/>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link w:val="Overskrift3Tegn"/>
    <w:qFormat/>
    <w:rsid w:val="00424353"/>
    <w:pPr>
      <w:keepNext/>
      <w:keepLines/>
      <w:tabs>
        <w:tab w:val="left" w:pos="851"/>
      </w:tabs>
      <w:spacing w:before="360" w:after="60"/>
      <w:outlineLvl w:val="2"/>
    </w:pPr>
    <w:rPr>
      <w:rFonts w:ascii="TheSans B7 Bold" w:hAnsi="TheSans B7 Bold"/>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24353"/>
    <w:rPr>
      <w:rFonts w:ascii="TheSans B7 Bold" w:eastAsia="Times New Roman" w:hAnsi="TheSans B7 Bold" w:cs="Times New Roman"/>
      <w:sz w:val="48"/>
      <w:szCs w:val="20"/>
      <w:lang w:eastAsia="nb-NO"/>
    </w:rPr>
  </w:style>
  <w:style w:type="character" w:customStyle="1" w:styleId="Overskrift2Tegn">
    <w:name w:val="Overskrift 2 Tegn"/>
    <w:basedOn w:val="Standardskriftforavsnitt"/>
    <w:link w:val="Overskrift2"/>
    <w:rsid w:val="00424353"/>
    <w:rPr>
      <w:rFonts w:ascii="TheSans B7 Bold" w:eastAsia="Times New Roman" w:hAnsi="TheSans B7 Bold" w:cs="Times New Roman"/>
      <w:sz w:val="30"/>
      <w:szCs w:val="20"/>
      <w:lang w:eastAsia="nb-NO"/>
    </w:rPr>
  </w:style>
  <w:style w:type="character" w:customStyle="1" w:styleId="Overskrift3Tegn">
    <w:name w:val="Overskrift 3 Tegn"/>
    <w:basedOn w:val="Standardskriftforavsnitt"/>
    <w:link w:val="Overskrift3"/>
    <w:rsid w:val="00424353"/>
    <w:rPr>
      <w:rFonts w:ascii="TheSans B7 Bold" w:eastAsia="Times New Roman" w:hAnsi="TheSans B7 Bold" w:cs="Times New Roman"/>
      <w:sz w:val="24"/>
      <w:szCs w:val="23"/>
      <w:lang w:eastAsia="nb-NO"/>
    </w:rPr>
  </w:style>
  <w:style w:type="paragraph" w:customStyle="1" w:styleId="mellomtittel">
    <w:name w:val="mellomtittel"/>
    <w:basedOn w:val="Normal"/>
    <w:next w:val="Normal"/>
    <w:rsid w:val="00424353"/>
    <w:pPr>
      <w:keepNext/>
      <w:keepLines/>
      <w:spacing w:before="360" w:after="60"/>
    </w:pPr>
    <w:rPr>
      <w:i/>
    </w:rPr>
  </w:style>
  <w:style w:type="paragraph" w:styleId="Brdtekst">
    <w:name w:val="Body Text"/>
    <w:basedOn w:val="Normal"/>
    <w:link w:val="BrdtekstTegn"/>
    <w:uiPriority w:val="99"/>
    <w:unhideWhenUsed/>
    <w:rsid w:val="003F1D8C"/>
    <w:pPr>
      <w:spacing w:after="120"/>
    </w:pPr>
    <w:rPr>
      <w:sz w:val="23"/>
    </w:rPr>
  </w:style>
  <w:style w:type="character" w:customStyle="1" w:styleId="BrdtekstTegn">
    <w:name w:val="Brødtekst Tegn"/>
    <w:basedOn w:val="Standardskriftforavsnitt"/>
    <w:link w:val="Brdtekst"/>
    <w:uiPriority w:val="99"/>
    <w:rsid w:val="003F1D8C"/>
    <w:rPr>
      <w:rFonts w:ascii="Times New Roman" w:hAnsi="Times New Roman" w:cs="Times New Roman"/>
      <w:sz w:val="23"/>
      <w:szCs w:val="20"/>
      <w:lang w:eastAsia="nb-NO"/>
    </w:rPr>
  </w:style>
  <w:style w:type="character" w:styleId="Fotnotereferanse">
    <w:name w:val="footnote reference"/>
    <w:semiHidden/>
    <w:rsid w:val="003F1D8C"/>
    <w:rPr>
      <w:position w:val="6"/>
      <w:sz w:val="16"/>
    </w:rPr>
  </w:style>
  <w:style w:type="paragraph" w:styleId="Fotnotetekst">
    <w:name w:val="footnote text"/>
    <w:basedOn w:val="Normal"/>
    <w:link w:val="FotnotetekstTegn"/>
    <w:uiPriority w:val="99"/>
    <w:semiHidden/>
    <w:rsid w:val="003F1D8C"/>
    <w:pPr>
      <w:ind w:left="360" w:hanging="360"/>
    </w:pPr>
  </w:style>
  <w:style w:type="character" w:customStyle="1" w:styleId="FotnotetekstTegn">
    <w:name w:val="Fotnotetekst Tegn"/>
    <w:basedOn w:val="Standardskriftforavsnitt"/>
    <w:link w:val="Fotnotetekst"/>
    <w:uiPriority w:val="99"/>
    <w:semiHidden/>
    <w:rsid w:val="003F1D8C"/>
    <w:rPr>
      <w:rFonts w:ascii="Times New Roman" w:hAnsi="Times New Roman" w:cs="Times New Roman"/>
      <w:sz w:val="24"/>
      <w:szCs w:val="20"/>
      <w:lang w:eastAsia="nb-NO"/>
    </w:rPr>
  </w:style>
  <w:style w:type="paragraph" w:styleId="Listeavsnitt">
    <w:name w:val="List Paragraph"/>
    <w:basedOn w:val="Normal"/>
    <w:uiPriority w:val="34"/>
    <w:qFormat/>
    <w:rsid w:val="003F1D8C"/>
    <w:pPr>
      <w:ind w:left="720"/>
      <w:contextualSpacing/>
    </w:pPr>
    <w:rPr>
      <w:sz w:val="23"/>
    </w:rPr>
  </w:style>
  <w:style w:type="paragraph" w:styleId="Topptekst">
    <w:name w:val="header"/>
    <w:basedOn w:val="Normal"/>
    <w:link w:val="TopptekstTegn"/>
    <w:uiPriority w:val="99"/>
    <w:unhideWhenUsed/>
    <w:rsid w:val="00B35559"/>
    <w:pPr>
      <w:tabs>
        <w:tab w:val="center" w:pos="4536"/>
        <w:tab w:val="right" w:pos="9072"/>
      </w:tabs>
    </w:pPr>
  </w:style>
  <w:style w:type="character" w:customStyle="1" w:styleId="TopptekstTegn">
    <w:name w:val="Topptekst Tegn"/>
    <w:basedOn w:val="Standardskriftforavsnitt"/>
    <w:link w:val="Topptekst"/>
    <w:uiPriority w:val="99"/>
    <w:rsid w:val="00B35559"/>
    <w:rPr>
      <w:rFonts w:ascii="Times New Roman" w:hAnsi="Times New Roman" w:cs="Times New Roman"/>
      <w:sz w:val="24"/>
      <w:szCs w:val="20"/>
      <w:lang w:eastAsia="nb-NO"/>
    </w:rPr>
  </w:style>
  <w:style w:type="paragraph" w:styleId="Bunntekst">
    <w:name w:val="footer"/>
    <w:basedOn w:val="Normal"/>
    <w:link w:val="BunntekstTegn"/>
    <w:unhideWhenUsed/>
    <w:rsid w:val="00B35559"/>
    <w:pPr>
      <w:tabs>
        <w:tab w:val="center" w:pos="4536"/>
        <w:tab w:val="right" w:pos="9072"/>
      </w:tabs>
    </w:pPr>
  </w:style>
  <w:style w:type="character" w:customStyle="1" w:styleId="BunntekstTegn">
    <w:name w:val="Bunntekst Tegn"/>
    <w:basedOn w:val="Standardskriftforavsnitt"/>
    <w:link w:val="Bunntekst"/>
    <w:rsid w:val="00B35559"/>
    <w:rPr>
      <w:rFonts w:ascii="Times New Roman" w:hAnsi="Times New Roman" w:cs="Times New Roman"/>
      <w:sz w:val="24"/>
      <w:szCs w:val="20"/>
      <w:lang w:eastAsia="nb-NO"/>
    </w:rPr>
  </w:style>
  <w:style w:type="character" w:styleId="Merknadsreferanse">
    <w:name w:val="annotation reference"/>
    <w:basedOn w:val="Standardskriftforavsnitt"/>
    <w:semiHidden/>
    <w:unhideWhenUsed/>
    <w:rsid w:val="001A0832"/>
    <w:rPr>
      <w:sz w:val="16"/>
      <w:szCs w:val="16"/>
    </w:rPr>
  </w:style>
  <w:style w:type="paragraph" w:styleId="Merknadstekst">
    <w:name w:val="annotation text"/>
    <w:basedOn w:val="Normal"/>
    <w:link w:val="MerknadstekstTegn"/>
    <w:uiPriority w:val="99"/>
    <w:unhideWhenUsed/>
    <w:rsid w:val="001A0832"/>
    <w:rPr>
      <w:sz w:val="20"/>
    </w:rPr>
  </w:style>
  <w:style w:type="character" w:customStyle="1" w:styleId="MerknadstekstTegn">
    <w:name w:val="Merknadstekst Tegn"/>
    <w:basedOn w:val="Standardskriftforavsnitt"/>
    <w:link w:val="Merknadstekst"/>
    <w:uiPriority w:val="99"/>
    <w:rsid w:val="001A0832"/>
    <w:rPr>
      <w:rFonts w:ascii="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1A0832"/>
    <w:rPr>
      <w:b/>
      <w:bCs/>
    </w:rPr>
  </w:style>
  <w:style w:type="character" w:customStyle="1" w:styleId="KommentaremneTegn">
    <w:name w:val="Kommentaremne Tegn"/>
    <w:basedOn w:val="MerknadstekstTegn"/>
    <w:link w:val="Kommentaremne"/>
    <w:uiPriority w:val="99"/>
    <w:semiHidden/>
    <w:rsid w:val="001A0832"/>
    <w:rPr>
      <w:rFonts w:ascii="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1A0832"/>
    <w:rPr>
      <w:rFonts w:ascii="Tahoma" w:hAnsi="Tahoma" w:cs="Tahoma"/>
      <w:sz w:val="16"/>
      <w:szCs w:val="16"/>
    </w:rPr>
  </w:style>
  <w:style w:type="character" w:customStyle="1" w:styleId="BobletekstTegn">
    <w:name w:val="Bobletekst Tegn"/>
    <w:basedOn w:val="Standardskriftforavsnitt"/>
    <w:link w:val="Bobletekst"/>
    <w:uiPriority w:val="99"/>
    <w:semiHidden/>
    <w:rsid w:val="001A0832"/>
    <w:rPr>
      <w:rFonts w:ascii="Tahoma" w:hAnsi="Tahoma" w:cs="Tahoma"/>
      <w:sz w:val="16"/>
      <w:szCs w:val="16"/>
      <w:lang w:eastAsia="nb-NO"/>
    </w:rPr>
  </w:style>
  <w:style w:type="paragraph" w:customStyle="1" w:styleId="CharTegnCharTegnCharTegnCharTegnCharChar">
    <w:name w:val="Char Tegn Char Tegn Char Tegn Char Tegn Char Char"/>
    <w:basedOn w:val="Normal"/>
    <w:rsid w:val="006905D7"/>
    <w:pPr>
      <w:spacing w:after="160" w:line="240" w:lineRule="exact"/>
      <w:ind w:left="57"/>
    </w:pPr>
    <w:rPr>
      <w:rFonts w:ascii="Arial" w:hAnsi="Arial"/>
      <w:noProof/>
      <w:sz w:val="20"/>
      <w:lang w:val="de-CH" w:eastAsia="de-CH"/>
    </w:rPr>
  </w:style>
  <w:style w:type="paragraph" w:customStyle="1" w:styleId="CharTegnCharTegnCharTegnCharTegnCharChar0">
    <w:name w:val="Char Tegn Char Tegn Char Tegn Char Tegn Char Char"/>
    <w:basedOn w:val="Normal"/>
    <w:rsid w:val="00D25CD1"/>
    <w:pPr>
      <w:spacing w:after="160" w:line="240" w:lineRule="exact"/>
      <w:ind w:left="57"/>
    </w:pPr>
    <w:rPr>
      <w:rFonts w:ascii="Arial" w:hAnsi="Arial"/>
      <w:noProof/>
      <w:sz w:val="20"/>
      <w:lang w:val="de-CH" w:eastAsia="de-CH"/>
    </w:rPr>
  </w:style>
  <w:style w:type="character" w:styleId="Hyperkobling">
    <w:name w:val="Hyperlink"/>
    <w:basedOn w:val="Standardskriftforavsnitt"/>
    <w:uiPriority w:val="99"/>
    <w:unhideWhenUsed/>
    <w:rsid w:val="00AA104F"/>
    <w:rPr>
      <w:color w:val="0000FF" w:themeColor="hyperlink"/>
      <w:u w:val="single"/>
    </w:rPr>
  </w:style>
  <w:style w:type="character" w:styleId="Fulgthyperkobling">
    <w:name w:val="FollowedHyperlink"/>
    <w:basedOn w:val="Standardskriftforavsnitt"/>
    <w:uiPriority w:val="99"/>
    <w:semiHidden/>
    <w:unhideWhenUsed/>
    <w:rsid w:val="00EB0A09"/>
    <w:rPr>
      <w:color w:val="800080" w:themeColor="followedHyperlink"/>
      <w:u w:val="single"/>
    </w:rPr>
  </w:style>
  <w:style w:type="character" w:styleId="Ulstomtale">
    <w:name w:val="Unresolved Mention"/>
    <w:basedOn w:val="Standardskriftforavsnitt"/>
    <w:uiPriority w:val="99"/>
    <w:semiHidden/>
    <w:unhideWhenUsed/>
    <w:rsid w:val="00EB0A09"/>
    <w:rPr>
      <w:color w:val="605E5C"/>
      <w:shd w:val="clear" w:color="auto" w:fill="E1DFDD"/>
    </w:rPr>
  </w:style>
  <w:style w:type="paragraph" w:customStyle="1" w:styleId="CharTegnCharTegnCharTegnCharTegnCharChar00">
    <w:name w:val="Char Tegn Char Tegn Char Tegn Char Tegn Char Char0"/>
    <w:basedOn w:val="Normal"/>
    <w:rsid w:val="00DC5529"/>
    <w:pPr>
      <w:spacing w:after="160" w:line="240" w:lineRule="exact"/>
      <w:ind w:left="57"/>
    </w:pPr>
    <w:rPr>
      <w:rFonts w:ascii="Arial" w:hAnsi="Arial"/>
      <w:noProof/>
      <w:sz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apply-for-funding/funding-from-the-research-council/Conditions-for-awarding-state-ai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3" ma:contentTypeDescription="Create a new document." ma:contentTypeScope="" ma:versionID="499ce69914eee7944bb27a5f1f586c5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7a5a0d75df31028396fc0f47775246c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27C66-373C-4AA0-B743-2CC19F0870BE}">
  <ds:schemaRefs>
    <ds:schemaRef ds:uri="http://schemas.microsoft.com/sharepoint/v3/contenttype/forms"/>
  </ds:schemaRefs>
</ds:datastoreItem>
</file>

<file path=customXml/itemProps2.xml><?xml version="1.0" encoding="utf-8"?>
<ds:datastoreItem xmlns:ds="http://schemas.openxmlformats.org/officeDocument/2006/customXml" ds:itemID="{EC622343-0183-48B9-AAC9-F91005EE234B}">
  <ds:schemaRefs>
    <ds:schemaRef ds:uri="http://www.w3.org/XML/1998/namespace"/>
    <ds:schemaRef ds:uri="http://schemas.microsoft.com/office/infopath/2007/PartnerControls"/>
    <ds:schemaRef ds:uri="http://purl.org/dc/elements/1.1/"/>
    <ds:schemaRef ds:uri="cde0fe0b-8ef0-461f-9697-f11d313bbf2b"/>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cf9652e0-ced8-490c-beea-ca160167961c"/>
  </ds:schemaRefs>
</ds:datastoreItem>
</file>

<file path=customXml/itemProps3.xml><?xml version="1.0" encoding="utf-8"?>
<ds:datastoreItem xmlns:ds="http://schemas.openxmlformats.org/officeDocument/2006/customXml" ds:itemID="{3E080CC0-8D2A-46B9-972E-5BAD5BAEDDF5}">
  <ds:schemaRefs>
    <ds:schemaRef ds:uri="http://schemas.openxmlformats.org/officeDocument/2006/bibliography"/>
  </ds:schemaRefs>
</ds:datastoreItem>
</file>

<file path=customXml/itemProps4.xml><?xml version="1.0" encoding="utf-8"?>
<ds:datastoreItem xmlns:ds="http://schemas.openxmlformats.org/officeDocument/2006/customXml" ds:itemID="{AB0D0BA5-0813-42BC-BBF3-911210CEC44B}"/>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4873</Characters>
  <Application>Microsoft Office Word</Application>
  <DocSecurity>0</DocSecurity>
  <Lines>40</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Norges forskningsråd</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Odd Ivar Eriksen</dc:creator>
  <cp:lastModifiedBy>Kirsti Solberg Landsverk</cp:lastModifiedBy>
  <cp:revision>2</cp:revision>
  <cp:lastPrinted>2016-06-23T06:20:00Z</cp:lastPrinted>
  <dcterms:created xsi:type="dcterms:W3CDTF">2023-06-29T08:48:00Z</dcterms:created>
  <dcterms:modified xsi:type="dcterms:W3CDTF">2023-06-29T08:48:00Z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2023-06-09T10:31:52Z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d377f9c8-cb19-4561-a113-7d1c905ff801</vt:lpwstr>
  </property>
  <property fmtid="{D5CDD505-2E9C-101B-9397-08002B2CF9AE}" pid="9" name="MSIP_Label_111b3e3d-01ff-44be-8e41-bb9a1b879f55_ContentBits">
    <vt:lpwstr>0</vt:lpwstr>
  </property>
  <property fmtid="{D5CDD505-2E9C-101B-9397-08002B2CF9AE}" pid="10" name="Dokumenttype_">
    <vt:lpwstr/>
  </property>
  <property fmtid="{D5CDD505-2E9C-101B-9397-08002B2CF9AE}" pid="11" name="MediaServiceImageTags">
    <vt:lpwstr/>
  </property>
  <property fmtid="{D5CDD505-2E9C-101B-9397-08002B2CF9AE}" pid="12" name="Delprosess_">
    <vt:lpwstr/>
  </property>
</Properties>
</file>